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6247"/>
        <w:gridCol w:w="28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5000" w:type="pct"/>
            <w:gridSpan w:val="3"/>
            <w:shd w:val="clear" w:color="auto" w:fill="222A35" w:themeFill="text2" w:themeFillShade="80"/>
            <w:vAlign w:val="center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56"/>
              </w:rPr>
            </w:pPr>
            <w:r>
              <w:rPr>
                <w:rFonts w:asciiTheme="minorHAnsi" w:hAnsiTheme="minorHAnsi" w:cstheme="minorHAnsi"/>
                <w:color w:val="auto"/>
                <w:szCs w:val="72"/>
              </w:rPr>
              <w:t>Raechel Fairclough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664" w:type="pct"/>
            <w:gridSpan w:val="2"/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Experienced IT technician with 15 years’ working within an education environment. A dedicated leader with Girlguiding for 15+ years with experience at various leadership levels. 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  <w:lang w:val="en-GB"/>
              </w:rPr>
              <w:t>Keen to develop leadership and management skills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Diplomatic, personable, and adept at managing sensitive situations. Highly organized, self-motivated, and proficient with achieving set goals.</w:t>
            </w:r>
          </w:p>
        </w:tc>
        <w:tc>
          <w:tcPr>
            <w:tcW w:w="1335" w:type="pct"/>
            <w:vMerge w:val="restart"/>
            <w:shd w:val="clear" w:color="auto" w:fill="E2EFD9" w:themeFill="accent6" w:themeFillTint="33"/>
          </w:tcPr>
          <w:p>
            <w:pPr>
              <w:spacing w:line="240" w:lineRule="auto"/>
              <w:ind w:right="-1363"/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Personal Info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t>Location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Leicester, Leicestershire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t>Phone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07790363822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t>Email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raechelfairclough@yahoo.co.uk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</w:rPr>
              <w:t>LinkedIn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www.linkedin.com/in/raechel-f-7ab412224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smallCaps/>
                <w:color w:val="auto"/>
                <w:sz w:val="28"/>
                <w:szCs w:val="28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Skills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smallCaps/>
                <w:color w:val="auto"/>
                <w:sz w:val="20"/>
                <w:szCs w:val="20"/>
              </w:rPr>
            </w:pPr>
          </w:p>
          <w:tbl>
            <w:tblPr>
              <w:tblStyle w:val="12"/>
              <w:tblW w:w="0" w:type="auto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Microsoft 365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Project Work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Leadership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Planning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Teamwork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shd w:val="clear" w:color="auto" w:fill="auto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Communication Skills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Time Management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Problem Solving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Programming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color w:val="BFBFBF" w:themeColor="background1" w:themeShade="BF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color w:val="BFBFBF" w:themeColor="background1" w:themeShade="BF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Administrative Skills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Windows, iOS &amp; Android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Endpoint (Intune)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Cabling &amp; Network Cabinets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Adobe Illustrator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  <w:t>Driving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72" w:type="dxa"/>
                  <w:vAlign w:val="center"/>
                </w:tcPr>
                <w:p>
                  <w:pPr>
                    <w:spacing w:line="240" w:lineRule="auto"/>
                    <w:jc w:val="right"/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C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D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E"/>
                  </w:r>
                  <w:r>
                    <w:rPr>
                      <w:rFonts w:asciiTheme="minorHAnsi" w:hAnsiTheme="minorHAnsi" w:cstheme="minorHAnsi"/>
                      <w:smallCaps/>
                      <w:color w:val="auto"/>
                      <w:sz w:val="28"/>
                      <w:szCs w:val="28"/>
                    </w:rPr>
                    <w:sym w:font="Wingdings" w:char="F08F"/>
                  </w:r>
                  <w:r>
                    <w:rPr>
                      <w:rFonts w:asciiTheme="minorHAnsi" w:hAnsiTheme="minorHAnsi" w:cstheme="minorHAnsi"/>
                      <w:smallCaps/>
                      <w:color w:val="BFBFBF" w:themeColor="background1" w:themeShade="BF"/>
                      <w:sz w:val="28"/>
                      <w:szCs w:val="28"/>
                    </w:rPr>
                    <w:sym w:font="Wingdings" w:char="F090"/>
                  </w:r>
                </w:p>
              </w:tc>
            </w:tr>
          </w:tbl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3664" w:type="pct"/>
            <w:gridSpan w:val="2"/>
          </w:tcPr>
          <w:p>
            <w:pPr>
              <w:spacing w:line="240" w:lineRule="auto"/>
              <w:ind w:right="-1363"/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Experience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spacing w:line="240" w:lineRule="auto"/>
              <w:ind w:right="-1363"/>
              <w:rPr>
                <w:rFonts w:asciiTheme="minorHAnsi" w:hAnsiTheme="minorHAnsi" w:cstheme="minorHAnsi"/>
                <w:smallCaps/>
                <w:color w:val="auto"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2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2022-Current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Senior IT Technician</w:t>
            </w:r>
          </w:p>
          <w:p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Rawlins Academy, Quorn, LE12 8DY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 xml:space="preserve">Proficient in many different platforms: </w:t>
            </w:r>
            <w:r>
              <w:rPr>
                <w:rFonts w:eastAsia="Century Gothic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Hyper-V, o365 Admin Portal, Papercut, Senso, Asset Software, Helpdesk Software, Google Classroom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, Wonde</w:t>
            </w:r>
            <w:r>
              <w:rPr>
                <w:rFonts w:eastAsia="Century Gothic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, Adobe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 xml:space="preserve"> Admin</w:t>
            </w:r>
            <w:r>
              <w:rPr>
                <w:rFonts w:eastAsia="Century Gothic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 xml:space="preserve"> Console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, MIS software</w:t>
            </w:r>
            <w:r>
              <w:rPr>
                <w:rFonts w:eastAsia="Century Gothic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 xml:space="preserve"> and ParentPay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US" w:eastAsia="en-GB" w:bidi="ar-SA"/>
              </w:rPr>
              <w:t>Mangaging sensitive conversations and emails.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Maintaining order with new and current assets.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Creating knowledge documents for technical and user usage.</w:t>
            </w:r>
          </w:p>
          <w:p>
            <w:pPr>
              <w:numPr>
                <w:ilvl w:val="0"/>
                <w:numId w:val="1"/>
              </w:numPr>
              <w:tabs>
                <w:tab w:val="clear" w:pos="420"/>
              </w:tabs>
              <w:ind w:left="420" w:leftChars="0" w:hanging="420" w:firstLineChars="0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Creating a knowledgebase in Sharepoint and adapting it as new needs arise.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2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2018-2022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ITS Senior Support Technician</w:t>
            </w:r>
          </w:p>
          <w:p>
            <w:pPr>
              <w:pStyle w:val="2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Uppingham Community College, LE15 9TJ 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Supervising Junior Technician and Apprentices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Advise and instruct teachers and support staff with changes to or new technology.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Responsible for administration, auditing and the recycling of hardware and printer waste.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 years working with the DPO as a Data Protection Liaison.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Oversee and implement Microsoft 365, Exchange, Azure AD and Endpoint.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Periodic need to use Group Policy and Active Directory.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Hands on experience with Windows XP through 10, Windows Server 2008 and 2016, iOS and Android OS.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Proficient in Excel, Word and Adobe Illustrator.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Completed projects include implementation of CCTV systems and network infrastructure, plus whole site re-cabling and Cloud Mobile Device Management (MDM).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Hands on experience with HP switches, CAT5e and 6 cabling and network cabinets.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2010-2018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IT Technician</w:t>
            </w:r>
          </w:p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Uppingham Community College, LE15 9TJ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Managed and maintained desktops and mobile devices.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Quick problem-solving and fault finding.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Installing printers, maintenance, and ordering of consumable.</w:t>
            </w:r>
          </w:p>
          <w:p>
            <w:pPr>
              <w:pStyle w:val="25"/>
              <w:widowControl w:val="0"/>
              <w:numPr>
                <w:ilvl w:val="0"/>
                <w:numId w:val="2"/>
              </w:numPr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Complete projects include migration to Cloud Antivirus.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2008-2010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Website Coordinator</w:t>
            </w:r>
          </w:p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Uppingham Community College, LE15 9TJ</w:t>
            </w:r>
          </w:p>
          <w:p>
            <w:pPr>
              <w:pStyle w:val="25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Created and maintained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website.</w:t>
            </w:r>
          </w:p>
          <w:p>
            <w:pPr>
              <w:pStyle w:val="25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Designed and produced newsletter.</w:t>
            </w:r>
          </w:p>
          <w:p>
            <w:pPr>
              <w:pStyle w:val="25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Supported the Primary feeder schools with their websites and Reprographics. </w:t>
            </w:r>
          </w:p>
          <w:p>
            <w:pPr>
              <w:pStyle w:val="25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spacing w:line="240" w:lineRule="auto"/>
              <w:ind w:left="420" w:leftChars="0" w:hanging="420" w:firstLineChars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Learned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the basic role of an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IT Technician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while also fulfilling main role.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2006-2007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Kitchen Assistant</w:t>
            </w:r>
          </w:p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Eden Food Services</w:t>
            </w:r>
          </w:p>
          <w:p>
            <w:pPr>
              <w:pStyle w:val="25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Supported the chef by preparing food items, using a variety of kitchen equipment, unloading deliveries, organising the storeroom, and washing kitchen appliances and cleaning work surfaces, floors and walls.</w:t>
            </w:r>
          </w:p>
          <w:p>
            <w:pPr>
              <w:pStyle w:val="25"/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This job was a filler while I was looking for more work.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pct"/>
            <w:gridSpan w:val="2"/>
          </w:tcPr>
          <w:p>
            <w:pPr>
              <w:spacing w:line="240" w:lineRule="auto"/>
              <w:ind w:right="-1363"/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Volunteering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2007-</w:t>
            </w:r>
            <w:r>
              <w:rPr>
                <w:rFonts w:asciiTheme="minorHAnsi" w:hAnsiTheme="minorHAnsi" w:cstheme="minorHAnsi"/>
                <w:caps w:val="0"/>
                <w:color w:val="auto"/>
                <w:sz w:val="22"/>
                <w:szCs w:val="22"/>
              </w:rPr>
              <w:t>current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Leader</w:t>
            </w:r>
          </w:p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Girlguiding UK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Provide a safe space for girls and young women.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Encourage and support girls with a wide range of activities and events. 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Built some amazing friendships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and made great connections.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Have held several roles within Girlguiding: Leader, District Commissioner, Division Residential Advisor, County Residential Advisor.</w:t>
            </w:r>
          </w:p>
          <w:p>
            <w:pPr>
              <w:pStyle w:val="25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Have written Risk Assessments, spearheaded the completion of correct paperwork, managed finances, coordinated events including transportation.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2007-2017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Supervisor/Assessor</w:t>
            </w:r>
          </w:p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Duke of Edinburgh’s Award</w:t>
            </w:r>
          </w:p>
          <w:p>
            <w:pPr>
              <w:pStyle w:val="25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Supervised groups of young people from around the county.</w:t>
            </w:r>
          </w:p>
          <w:p>
            <w:pPr>
              <w:pStyle w:val="25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Monitored their safety and made sure they were well prepared.</w:t>
            </w:r>
          </w:p>
          <w:p>
            <w:pPr>
              <w:pStyle w:val="25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Assessed groups and provided short reports on their progress.</w:t>
            </w:r>
          </w:p>
          <w:p>
            <w:pPr>
              <w:pStyle w:val="25"/>
              <w:numPr>
                <w:ilvl w:val="0"/>
                <w:numId w:val="5"/>
              </w:num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n-GB"/>
              </w:rPr>
              <w:t>Plenty of camping and travel involved.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pct"/>
            <w:gridSpan w:val="2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aps w:val="0"/>
                <w:smallCaps/>
                <w:color w:val="auto"/>
                <w:sz w:val="36"/>
                <w:szCs w:val="36"/>
                <w:u w:val="single"/>
              </w:rPr>
              <w:t>Education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Theme="minorAscii" w:hAnsiTheme="minorAscii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 w:asciiTheme="minorAscii" w:hAnsiTheme="minorAscii"/>
                <w:color w:val="auto"/>
                <w:sz w:val="22"/>
                <w:szCs w:val="22"/>
                <w:lang w:val="en-GB"/>
              </w:rPr>
              <w:t>2021-current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 w:asciiTheme="minorHAnsi" w:hAnsiTheme="minorHAnsi" w:cstheme="minorHAnsi"/>
                <w:b/>
                <w:bCs/>
                <w:color w:val="auto"/>
                <w:sz w:val="22"/>
                <w:szCs w:val="22"/>
                <w:lang w:val="en-GB"/>
              </w:rPr>
              <w:t>Udemy</w:t>
            </w:r>
          </w:p>
          <w:p>
            <w:pPr>
              <w:spacing w:line="240" w:lineRule="auto"/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The Complete Project Management Fundamentals Course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Theme="minorAscii" w:hAnsiTheme="minorAscii"/>
                <w:color w:val="auto"/>
                <w:sz w:val="22"/>
                <w:szCs w:val="22"/>
              </w:rPr>
            </w:pPr>
            <w:r>
              <w:rPr>
                <w:rFonts w:hint="default" w:asciiTheme="minorAscii" w:hAnsiTheme="minorAscii"/>
                <w:color w:val="auto"/>
                <w:sz w:val="22"/>
                <w:szCs w:val="22"/>
              </w:rPr>
              <w:t>2007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smallCaps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Tresham Institute of FE &amp; HE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NCFE Level 3 Certificate in Telematics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Theme="minorAscii" w:hAnsiTheme="minorAscii"/>
                <w:color w:val="auto"/>
                <w:sz w:val="22"/>
                <w:szCs w:val="22"/>
              </w:rPr>
            </w:pPr>
            <w:r>
              <w:rPr>
                <w:rFonts w:hint="default" w:asciiTheme="minorAscii" w:hAnsiTheme="minorAscii"/>
                <w:color w:val="auto"/>
                <w:sz w:val="22"/>
                <w:szCs w:val="22"/>
              </w:rPr>
              <w:t>2006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Home Learning College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Internet and Web Design Diploma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Theme="minorAscii" w:hAnsiTheme="minorAscii"/>
                <w:color w:val="auto"/>
                <w:sz w:val="22"/>
                <w:szCs w:val="22"/>
              </w:rPr>
            </w:pPr>
            <w:r>
              <w:rPr>
                <w:rFonts w:hint="default" w:asciiTheme="minorAscii" w:hAnsiTheme="minorAscii"/>
                <w:color w:val="auto"/>
                <w:sz w:val="22"/>
                <w:szCs w:val="22"/>
              </w:rPr>
              <w:t>2000-2002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Brooksby Melton College, LE13 0HJ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BTEC National Diploma in Early Years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Edexcel Application of Number Level 1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Theme="minorAscii" w:hAnsiTheme="minorAscii"/>
                <w:color w:val="auto"/>
                <w:sz w:val="22"/>
                <w:szCs w:val="22"/>
              </w:rPr>
            </w:pPr>
            <w:r>
              <w:rPr>
                <w:rFonts w:hint="default" w:asciiTheme="minorAscii" w:hAnsiTheme="minorAscii"/>
                <w:color w:val="auto"/>
                <w:sz w:val="22"/>
                <w:szCs w:val="22"/>
              </w:rPr>
              <w:t>1995-2000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Uppingham Community College, Rutland, LE15 9TJ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 GCSE's: English: C, Speaking &amp; Listening: B, English Literature: C, Information Technology: C, Art: Drawing and Painting: C, Design and Technology: C, German: D, Mathematics: E, Sciences: Double Award: D, History: C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pct"/>
            <w:gridSpan w:val="2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Certificates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  <w:lang w:val="en-GB"/>
              </w:rPr>
              <w:t>2022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Safe Space Levels 1-3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Lone Working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Display Screen Equipment for Education Providers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Role of a Fire Warden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Working in Confined Spaces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Health and Safety for Education Providers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Fire Safety for Education Providers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Peer on Peer Abuse Online: Prevention and Response in a Digital World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Managing Asbestos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Manual Handling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Handling, Storing and Disposing of Hazardous Materials (COSHH) (2022-23)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Working at Height (2022-23)</w:t>
            </w:r>
          </w:p>
          <w:p>
            <w:pPr>
              <w:spacing w:line="240" w:lineRule="auto"/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KCSiE Knowledge Check 2022: Part 1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 - Safeguarding</w:t>
            </w:r>
          </w:p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Cyber security training for school staff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CompTIA Network+ N10-007 Certification of Completion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CompTIA A+ 220-902 Certification of Completion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</w:rPr>
              <w:t>2019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CompTIA A+ 220-901 Certification of Completion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</w:rPr>
              <w:t>2018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GDPR Certification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bidi w:val="0"/>
              <w:rPr>
                <w:rFonts w:hint="default" w:ascii="Calibri" w:hAnsi="Calibri" w:cs="Calibri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auto"/>
                <w:sz w:val="22"/>
                <w:szCs w:val="22"/>
              </w:rPr>
              <w:t>2014-2021</w:t>
            </w:r>
          </w:p>
        </w:tc>
        <w:tc>
          <w:tcPr>
            <w:tcW w:w="2924" w:type="pct"/>
          </w:tcPr>
          <w:p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Aid at Work</w:t>
            </w:r>
          </w:p>
          <w:p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Mental Health First Aider</w:t>
            </w:r>
          </w:p>
          <w:p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Safeguarding and Safe Space Training</w:t>
            </w:r>
          </w:p>
          <w:p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Manual Handling Training</w:t>
            </w:r>
          </w:p>
          <w:p>
            <w:pPr>
              <w:keepNext/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4" w:type="pct"/>
            <w:gridSpan w:val="2"/>
          </w:tcPr>
          <w:p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Awards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2017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Duke of Edinburgh’s Award 10 Year Long Service Award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2016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Girlguiding UK 10 Year Long Service Award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40" w:type="pct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2013</w:t>
            </w:r>
          </w:p>
        </w:tc>
        <w:tc>
          <w:tcPr>
            <w:tcW w:w="2924" w:type="pct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Girlguiding Midlands Commissioners Award for Outstanding Commitment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64" w:type="pct"/>
            <w:gridSpan w:val="2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  <w:color w:val="auto"/>
                <w:sz w:val="36"/>
                <w:szCs w:val="36"/>
                <w:u w:val="single"/>
              </w:rPr>
              <w:t>Something About Me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64" w:type="pct"/>
            <w:gridSpan w:val="2"/>
          </w:tcPr>
          <w:p>
            <w:pPr>
              <w:spacing w:line="240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Has three brothers and one sister. Older sister has special needs. 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oves cat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>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 appreciates the quiet of a field when camping but also a good book on a quiet evening at home. Average cook </w:t>
            </w:r>
            <w:r>
              <w:rPr>
                <w:rFonts w:hint="default" w:asciiTheme="minorHAnsi" w:hAnsiTheme="minorHAnsi" w:cstheme="minorHAnsi"/>
                <w:color w:val="auto"/>
                <w:sz w:val="22"/>
                <w:szCs w:val="22"/>
                <w:lang w:val="en-GB"/>
              </w:rPr>
              <w:t xml:space="preserve">skills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 unhealthy addiction to salt and vinegar crisps. Self-taught DIYer and gardener, somewhat successful at both. Not a lover of chocolate but can’t deny that dark chocolate is better.</w:t>
            </w:r>
          </w:p>
        </w:tc>
        <w:tc>
          <w:tcPr>
            <w:tcW w:w="1335" w:type="pct"/>
            <w:vMerge w:val="continue"/>
            <w:shd w:val="clear" w:color="auto" w:fill="E2EFD9" w:themeFill="accent6" w:themeFillTint="33"/>
          </w:tcPr>
          <w:p>
            <w:pPr>
              <w:pStyle w:val="13"/>
              <w:spacing w:after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>
      <w:pPr>
        <w:keepNext/>
        <w:spacing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BC30FA"/>
    <w:multiLevelType w:val="singleLevel"/>
    <w:tmpl w:val="BCBC30F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C2F94A3B"/>
    <w:multiLevelType w:val="singleLevel"/>
    <w:tmpl w:val="C2F94A3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4269696A"/>
    <w:multiLevelType w:val="multilevel"/>
    <w:tmpl w:val="4269696A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741A6930"/>
    <w:multiLevelType w:val="singleLevel"/>
    <w:tmpl w:val="741A693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7D2E1224"/>
    <w:multiLevelType w:val="multilevel"/>
    <w:tmpl w:val="7D2E122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ED"/>
    <w:rsid w:val="00004E48"/>
    <w:rsid w:val="0005330C"/>
    <w:rsid w:val="00071477"/>
    <w:rsid w:val="000925A1"/>
    <w:rsid w:val="00094B6E"/>
    <w:rsid w:val="000B2C6A"/>
    <w:rsid w:val="000F6855"/>
    <w:rsid w:val="00125904"/>
    <w:rsid w:val="00127D23"/>
    <w:rsid w:val="001702E2"/>
    <w:rsid w:val="001E71B8"/>
    <w:rsid w:val="00251CA2"/>
    <w:rsid w:val="00271D69"/>
    <w:rsid w:val="0027267A"/>
    <w:rsid w:val="002F6784"/>
    <w:rsid w:val="00326A05"/>
    <w:rsid w:val="00346E75"/>
    <w:rsid w:val="003F6C61"/>
    <w:rsid w:val="0041354C"/>
    <w:rsid w:val="00414C10"/>
    <w:rsid w:val="004678E9"/>
    <w:rsid w:val="0049369A"/>
    <w:rsid w:val="004B459A"/>
    <w:rsid w:val="004C5A38"/>
    <w:rsid w:val="004D42AA"/>
    <w:rsid w:val="004D7E66"/>
    <w:rsid w:val="004F38D8"/>
    <w:rsid w:val="004F4E3D"/>
    <w:rsid w:val="00501222"/>
    <w:rsid w:val="00551567"/>
    <w:rsid w:val="005B6594"/>
    <w:rsid w:val="005B6D94"/>
    <w:rsid w:val="00604CB2"/>
    <w:rsid w:val="0069193A"/>
    <w:rsid w:val="00693B34"/>
    <w:rsid w:val="006A4116"/>
    <w:rsid w:val="006B792F"/>
    <w:rsid w:val="0074525E"/>
    <w:rsid w:val="007456ED"/>
    <w:rsid w:val="00793F2C"/>
    <w:rsid w:val="007A0361"/>
    <w:rsid w:val="007A1C62"/>
    <w:rsid w:val="007F69ED"/>
    <w:rsid w:val="0084679D"/>
    <w:rsid w:val="00875F4B"/>
    <w:rsid w:val="008A0891"/>
    <w:rsid w:val="008D2A65"/>
    <w:rsid w:val="009059FF"/>
    <w:rsid w:val="009333EF"/>
    <w:rsid w:val="00973EB6"/>
    <w:rsid w:val="009A541A"/>
    <w:rsid w:val="009A79A8"/>
    <w:rsid w:val="00A075B2"/>
    <w:rsid w:val="00A66795"/>
    <w:rsid w:val="00AC5D6A"/>
    <w:rsid w:val="00AE33EC"/>
    <w:rsid w:val="00B435C3"/>
    <w:rsid w:val="00BD7A76"/>
    <w:rsid w:val="00C743BD"/>
    <w:rsid w:val="00D16DD5"/>
    <w:rsid w:val="00DC6B4F"/>
    <w:rsid w:val="00DE6646"/>
    <w:rsid w:val="00E728FB"/>
    <w:rsid w:val="00F42A35"/>
    <w:rsid w:val="00F46624"/>
    <w:rsid w:val="00F82895"/>
    <w:rsid w:val="00F93C4D"/>
    <w:rsid w:val="00FB2CF8"/>
    <w:rsid w:val="00FE7A25"/>
    <w:rsid w:val="02CD3299"/>
    <w:rsid w:val="0B0C60DD"/>
    <w:rsid w:val="1CA2129E"/>
    <w:rsid w:val="1CCF653B"/>
    <w:rsid w:val="2C442B71"/>
    <w:rsid w:val="4AA446AA"/>
    <w:rsid w:val="61A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64" w:lineRule="auto"/>
    </w:pPr>
    <w:rPr>
      <w:rFonts w:ascii="Century Gothic" w:hAnsi="Century Gothic" w:eastAsia="Century Gothic" w:cs="Century Gothic"/>
      <w:color w:val="7F7F7F"/>
      <w:sz w:val="24"/>
      <w:szCs w:val="24"/>
      <w:lang w:val="en-US" w:eastAsia="en-GB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caps/>
      <w:color w:val="4472C4" w:themeColor="accent1"/>
      <w:sz w:val="40"/>
      <w:szCs w:val="32"/>
      <w14:textFill>
        <w14:solidFill>
          <w14:schemeClr w14:val="accent1"/>
        </w14:solidFill>
      </w14:textFill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120" w:line="240" w:lineRule="auto"/>
      <w:outlineLvl w:val="1"/>
    </w:pPr>
    <w:rPr>
      <w:rFonts w:asciiTheme="majorHAnsi" w:hAnsiTheme="majorHAnsi" w:eastAsiaTheme="majorEastAsia" w:cstheme="majorBidi"/>
      <w:caps/>
      <w:sz w:val="32"/>
      <w:szCs w:val="26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i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203864" w:themeColor="accent1" w:themeShade="8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link w:val="18"/>
    <w:qFormat/>
    <w:uiPriority w:val="11"/>
    <w:pPr>
      <w:pBdr>
        <w:bottom w:val="single" w:color="595959" w:sz="4" w:space="10"/>
      </w:pBdr>
      <w:spacing w:after="160"/>
    </w:pPr>
    <w:rPr>
      <w:smallCaps/>
      <w:color w:val="8A2387"/>
      <w:sz w:val="40"/>
      <w:szCs w:val="40"/>
    </w:rPr>
  </w:style>
  <w:style w:type="table" w:styleId="12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Title"/>
    <w:basedOn w:val="1"/>
    <w:next w:val="1"/>
    <w:link w:val="17"/>
    <w:qFormat/>
    <w:uiPriority w:val="10"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595959" w:themeColor="text1" w:themeTint="A6"/>
      <w:kern w:val="28"/>
      <w:sz w:val="72"/>
      <w:szCs w:val="5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4">
    <w:name w:val="Heading 1 Char"/>
    <w:basedOn w:val="8"/>
    <w:link w:val="2"/>
    <w:uiPriority w:val="9"/>
    <w:rPr>
      <w:rFonts w:asciiTheme="majorHAnsi" w:hAnsiTheme="majorHAnsi" w:eastAsiaTheme="majorEastAsia" w:cstheme="majorBidi"/>
      <w:caps/>
      <w:color w:val="4472C4" w:themeColor="accent1"/>
      <w:sz w:val="40"/>
      <w:szCs w:val="32"/>
      <w:lang w:val="en-US" w:eastAsia="en-GB"/>
      <w14:textFill>
        <w14:solidFill>
          <w14:schemeClr w14:val="accent1"/>
        </w14:solidFill>
      </w14:textFill>
    </w:rPr>
  </w:style>
  <w:style w:type="character" w:customStyle="1" w:styleId="15">
    <w:name w:val="Heading 2 Char"/>
    <w:basedOn w:val="8"/>
    <w:link w:val="3"/>
    <w:uiPriority w:val="9"/>
    <w:rPr>
      <w:rFonts w:asciiTheme="majorHAnsi" w:hAnsiTheme="majorHAnsi" w:eastAsiaTheme="majorEastAsia" w:cstheme="majorBidi"/>
      <w:caps/>
      <w:color w:val="7F7F7F"/>
      <w:sz w:val="32"/>
      <w:szCs w:val="26"/>
      <w:lang w:val="en-US" w:eastAsia="en-GB"/>
    </w:rPr>
  </w:style>
  <w:style w:type="character" w:customStyle="1" w:styleId="16">
    <w:name w:val="Heading 3 Char"/>
    <w:basedOn w:val="8"/>
    <w:link w:val="4"/>
    <w:uiPriority w:val="9"/>
    <w:rPr>
      <w:rFonts w:asciiTheme="majorHAnsi" w:hAnsiTheme="majorHAnsi" w:eastAsiaTheme="majorEastAsia" w:cstheme="majorBidi"/>
      <w:i/>
      <w:color w:val="7F7F7F"/>
      <w:sz w:val="24"/>
      <w:szCs w:val="24"/>
      <w:lang w:val="en-US" w:eastAsia="en-GB"/>
    </w:rPr>
  </w:style>
  <w:style w:type="character" w:customStyle="1" w:styleId="17">
    <w:name w:val="Title Char"/>
    <w:basedOn w:val="8"/>
    <w:link w:val="13"/>
    <w:uiPriority w:val="10"/>
    <w:rPr>
      <w:rFonts w:asciiTheme="majorHAnsi" w:hAnsiTheme="majorHAnsi" w:eastAsiaTheme="majorEastAsia" w:cstheme="majorBidi"/>
      <w:caps/>
      <w:color w:val="595959" w:themeColor="text1" w:themeTint="A6"/>
      <w:kern w:val="28"/>
      <w:sz w:val="72"/>
      <w:szCs w:val="56"/>
      <w:lang w:val="en-US" w:eastAsia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">
    <w:name w:val="Subtitle Char"/>
    <w:basedOn w:val="8"/>
    <w:link w:val="11"/>
    <w:uiPriority w:val="11"/>
    <w:rPr>
      <w:rFonts w:ascii="Century Gothic" w:hAnsi="Century Gothic" w:eastAsia="Century Gothic" w:cs="Century Gothic"/>
      <w:smallCaps/>
      <w:color w:val="8A2387"/>
      <w:sz w:val="40"/>
      <w:szCs w:val="40"/>
      <w:lang w:val="en-US" w:eastAsia="en-GB"/>
    </w:rPr>
  </w:style>
  <w:style w:type="character" w:customStyle="1" w:styleId="19">
    <w:name w:val="Heading 4 Char"/>
    <w:basedOn w:val="8"/>
    <w:link w:val="5"/>
    <w:semiHidden/>
    <w:uiPriority w:val="9"/>
    <w:rPr>
      <w:rFonts w:asciiTheme="majorHAnsi" w:hAnsiTheme="majorHAnsi" w:eastAsiaTheme="majorEastAsia" w:cstheme="majorBidi"/>
      <w:i/>
      <w:iCs/>
      <w:color w:val="2F5597" w:themeColor="accent1" w:themeShade="BF"/>
      <w:sz w:val="24"/>
      <w:szCs w:val="24"/>
      <w:lang w:val="en-US" w:eastAsia="en-GB"/>
    </w:rPr>
  </w:style>
  <w:style w:type="character" w:customStyle="1" w:styleId="20">
    <w:name w:val="Heading 5 Char"/>
    <w:basedOn w:val="8"/>
    <w:link w:val="6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24"/>
      <w:szCs w:val="24"/>
      <w:lang w:val="en-US" w:eastAsia="en-GB"/>
    </w:rPr>
  </w:style>
  <w:style w:type="character" w:customStyle="1" w:styleId="21">
    <w:name w:val="Heading 6 Char"/>
    <w:basedOn w:val="8"/>
    <w:link w:val="7"/>
    <w:semiHidden/>
    <w:uiPriority w:val="9"/>
    <w:rPr>
      <w:rFonts w:asciiTheme="majorHAnsi" w:hAnsiTheme="majorHAnsi" w:eastAsiaTheme="majorEastAsia" w:cstheme="majorBidi"/>
      <w:color w:val="203864" w:themeColor="accent1" w:themeShade="80"/>
      <w:sz w:val="24"/>
      <w:szCs w:val="24"/>
      <w:lang w:val="en-US" w:eastAsia="en-GB"/>
    </w:rPr>
  </w:style>
  <w:style w:type="character" w:customStyle="1" w:styleId="22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paragraph" w:styleId="23">
    <w:name w:val="No Spacing"/>
    <w:link w:val="24"/>
    <w:qFormat/>
    <w:uiPriority w:val="1"/>
    <w:pPr>
      <w:spacing w:after="0" w:line="240" w:lineRule="auto"/>
    </w:pPr>
    <w:rPr>
      <w:rFonts w:ascii="Century Gothic" w:hAnsi="Century Gothic" w:eastAsia="Century Gothic" w:cs="Century Gothic"/>
      <w:color w:val="7F7F7F"/>
      <w:sz w:val="24"/>
      <w:szCs w:val="24"/>
      <w:lang w:val="en-US" w:eastAsia="en-GB" w:bidi="ar-SA"/>
    </w:rPr>
  </w:style>
  <w:style w:type="character" w:customStyle="1" w:styleId="24">
    <w:name w:val="No Spacing Char"/>
    <w:basedOn w:val="8"/>
    <w:link w:val="23"/>
    <w:uiPriority w:val="1"/>
    <w:rPr>
      <w:rFonts w:ascii="Century Gothic" w:hAnsi="Century Gothic" w:eastAsia="Century Gothic" w:cs="Century Gothic"/>
      <w:color w:val="7F7F7F"/>
      <w:sz w:val="24"/>
      <w:szCs w:val="24"/>
      <w:lang w:val="en-US" w:eastAsia="en-GB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4493</Characters>
  <Lines>37</Lines>
  <Paragraphs>10</Paragraphs>
  <TotalTime>10</TotalTime>
  <ScaleCrop>false</ScaleCrop>
  <LinksUpToDate>false</LinksUpToDate>
  <CharactersWithSpaces>5271</CharactersWithSpaces>
  <Application>WPS Office_11.2.0.11214_F1E327BC-269C-435d-A152-05C5408002CA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2021-10-27T20:43:00Z</dcterms:created>
  <dc:creator>Miss R FAIRCLOUGH</dc:creator>
  <cp:lastModifiedBy>Moggie</cp:lastModifiedBy>
  <dcterms:modified xsi:type="dcterms:W3CDTF">2023-01-01T21:33:03Z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6B7BC65445BF4CEAB421A07B8F2C541A</vt:lpwstr>
  </property>
</Properties>
</file>