
<file path=[Content_Types].xml><?xml version="1.0" encoding="utf-8"?>
<Types xmlns="http://schemas.openxmlformats.org/package/2006/content-types">
  <Default Extension="rels" ContentType="application/vnd.openxmlformats-package.relationships+xml"/>
  <Default Extension="ttf" ContentType="application/x-font-ttf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000000" w:rsidDel="00000000" w:rsidRDefault="00000000" w14:paraId="00000001" w:rsidP="00000000" w:rsidRPr="00000000">
      <w:pPr>
        <w:jc w:val="center"/>
        <w:pageBreakBefore w:val="0"/>
        <w:spacing w:line="240" w:lineRule="auto"/>
        <w:rPr>
          <w:b/>
          <w:rFonts w:ascii="Garamond" w:cs="Garamond" w:eastAsia="Garamond" w:hAnsi="Garamond"/>
          <w:sz w:val="42"/>
          <w:szCs w:val="42"/>
        </w:rPr>
      </w:pPr>
      <w:r w:rsidR="00000000" w:rsidDel="00000000" w:rsidRPr="00000000">
        <w:rPr>
          <w:rtl w:val="0"/>
          <w:b/>
          <w:rFonts w:ascii="Garamond" w:cs="Garamond" w:eastAsia="Garamond" w:hAnsi="Garamond"/>
          <w:sz w:val="42"/>
          <w:szCs w:val="42"/>
        </w:rPr>
        <w:t>Alexandra Peacock</w:t>
      </w:r>
    </w:p>
    <w:p w:rsidR="00000000" w:rsidDel="00000000" w:rsidRDefault="00000000" w14:paraId="00000002" w:rsidP="00000000" w:rsidRPr="00000000">
      <w:pPr>
        <w:widowControl w:val="0"/>
        <w:jc w:val="center"/>
        <w:pageBreakBefore w:val="0"/>
        <w:spacing w:line="240" w:lineRule="auto"/>
        <w:rPr>
          <w:rFonts w:ascii="Franklin Gothic" w:cs="Franklin Gothic" w:eastAsia="Franklin Gothic" w:hAnsi="Franklin Gothic"/>
          <w:sz w:val="20"/>
          <w:szCs w:val="20"/>
        </w:rPr>
      </w:pPr>
      <w:r w:rsidR="00000000" w:rsidDel="00000000" w:rsidRPr="00000000">
        <w:rPr>
          <w:rtl w:val="0"/>
          <w:rFonts w:ascii="Garamond" w:cs="Garamond" w:eastAsia="Garamond" w:hAnsi="Garamond"/>
          <w:sz w:val="21"/>
          <w:szCs w:val="21"/>
        </w:rPr>
        <w:t>(815)-977-1560</w:t>
      </w:r>
      <w:r w:rsidR="00000000" w:rsidDel="00000000" w:rsidRPr="00000000">
        <w:rPr>
          <w:rtl w:val="0"/>
          <w:rFonts w:ascii="Garamond" w:cs="Garamond" w:eastAsia="Garamond" w:hAnsi="Garamond"/>
          <w:sz w:val="20"/>
          <w:szCs w:val="20"/>
        </w:rPr>
        <w:t xml:space="preserve">  </w:t>
      </w:r>
      <w:r w:rsidR="00000000" w:rsidDel="00000000" w:rsidRPr="00000000">
        <w:rPr>
          <w:rtl w:val="0"/>
          <w:rFonts w:ascii="Garamond" w:cs="Garamond" w:eastAsia="Garamond" w:hAnsi="Garamond"/>
          <w:sz w:val="12"/>
          <w:szCs w:val="12"/>
        </w:rPr>
        <w:t xml:space="preserve"> ●  </w:t>
      </w:r>
      <w:r>
        <w:rPr>
          <w:rFonts w:ascii="Garamond"/>
          <w:sz w:val="20"/>
        </w:rPr>
        <w:t>28076 Van Dyke Ave Apt #76</w:t>
      </w:r>
      <w:r>
        <w:rPr>
          <w:rFonts w:ascii="Garamond"/>
          <w:sz w:val="12"/>
        </w:rPr>
        <w:t xml:space="preserve"> </w:t>
      </w:r>
      <w:r w:rsidR="00000000" w:rsidDel="00000000" w:rsidRPr="00000000">
        <w:rPr>
          <w:rtl w:val="0"/>
          <w:rFonts w:ascii="Garamond" w:cs="Garamond" w:eastAsia="Garamond" w:hAnsi="Garamond"/>
          <w:sz w:val="20"/>
          <w:szCs w:val="20"/>
        </w:rPr>
        <w:t xml:space="preserve">,  Warren, MI 48093  </w:t>
      </w:r>
      <w:r w:rsidR="00000000" w:rsidDel="00000000" w:rsidRPr="00000000">
        <w:rPr>
          <w:rtl w:val="0"/>
          <w:rFonts w:ascii="Garamond" w:cs="Garamond" w:eastAsia="Garamond" w:hAnsi="Garamond"/>
          <w:sz w:val="12"/>
          <w:szCs w:val="12"/>
        </w:rPr>
        <w:t xml:space="preserve"> ●  </w:t>
      </w:r>
      <w:r w:rsidR="00000000" w:rsidDel="00000000" w:rsidRPr="00000000">
        <w:rPr>
          <w:rtl w:val="0"/>
          <w:rFonts w:ascii="Garamond" w:cs="Garamond" w:eastAsia="Garamond" w:hAnsi="Garamond"/>
          <w:sz w:val="20"/>
          <w:szCs w:val="20"/>
        </w:rPr>
        <w:t xml:space="preserve"> </w:t>
      </w:r>
      <w:hyperlink r:id="rId6">
        <w:r w:rsidR="00000000" w:rsidDel="00000000" w:rsidRPr="00000000">
          <w:rPr>
            <w:rtl w:val="0"/>
            <w:u w:val="single"/>
            <w:color w:val="1155CC"/>
            <w:rFonts w:ascii="Garamond" w:cs="Garamond" w:eastAsia="Garamond" w:hAnsi="Garamond"/>
            <w:sz w:val="21"/>
            <w:szCs w:val="21"/>
          </w:rPr>
          <w:t>alexandra.peacock20@gmail.com</w:t>
        </w:r>
      </w:hyperlink>
      <w:r w:rsidR="00000000" w:rsidDel="00000000" w:rsidRPr="00000000">
        <w:rPr>
          <w:rtl w:val="0"/>
        </w:rPr>
      </w:r>
    </w:p>
    <w:p w:rsidR="00000000" w:rsidDel="00000000" w:rsidRDefault="00000000" w14:paraId="00000003" w:rsidP="00000000" w:rsidRPr="00000000">
      <w:pPr>
        <w:pBdr>
          <w:bottom w:val="single" w:sz="4" w:color="000000" w:space="1"/>
        </w:pBdr>
        <w:pageBreakBefore w:val="0"/>
        <w:spacing w:line="240" w:lineRule="auto"/>
        <w:rPr>
          <w:rFonts w:ascii="Franklin Gothic" w:cs="Franklin Gothic" w:eastAsia="Franklin Gothic" w:hAnsi="Franklin Gothic"/>
          <w:sz w:val="20"/>
          <w:szCs w:val="20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4" w:rsidP="00000000" w:rsidRPr="00000000">
      <w:pPr>
        <w:pBdr>
          <w:bottom w:val="single" w:sz="4" w:color="000000" w:space="1"/>
        </w:pBdr>
        <w:pageBreakBefore w:val="0"/>
        <w:spacing w:line="240" w:lineRule="auto"/>
        <w:rPr>
          <w:b/>
          <w:rFonts w:ascii="Garamond" w:cs="Garamond" w:eastAsia="Garamond" w:hAnsi="Garamond"/>
        </w:rPr>
      </w:pPr>
      <w:r w:rsidR="00000000" w:rsidDel="00000000" w:rsidRPr="00000000">
        <w:rPr>
          <w:rtl w:val="0"/>
          <w:b/>
          <w:rFonts w:ascii="Garamond" w:cs="Garamond" w:eastAsia="Garamond" w:hAnsi="Garamond"/>
        </w:rPr>
        <w:t>EXPERIENCE</w:t>
      </w:r>
    </w:p>
    <w:p w:rsidR="00000000" w:rsidDel="00000000" w:rsidRDefault="00000000" w14:paraId="00000005" w:rsidP="00000000" w:rsidRPr="00000000">
      <w:pPr>
        <w:jc w:val="right"/>
        <w:pageBreakBefore w:val="0"/>
        <w:spacing w:line="240" w:lineRule="auto"/>
        <w:tabs>
          <w:tab w:val="right" w:pos="10800"/>
        </w:tabs>
        <w:rPr>
          <w:b/>
          <w:rFonts w:ascii="Franklin Gothic" w:cs="Franklin Gothic" w:eastAsia="Franklin Gothic" w:hAnsi="Franklin Gothic"/>
          <w:sz w:val="12"/>
          <w:szCs w:val="12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6" w:rsidP="00000000" w:rsidRPr="00000000">
      <w:pPr>
        <w:ind w:left="0"/>
        <w:ind w:firstLine="0"/>
        <w:pageBreakBefore w:val="0"/>
        <w:spacing w:line="240" w:lineRule="auto"/>
        <w:tabs>
          <w:tab w:val="right" w:pos="10800"/>
        </w:tabs>
        <w:rPr>
          <w:b/>
          <w:rFonts w:ascii="Garamond" w:cs="Garamond" w:eastAsia="Garamond" w:hAnsi="Garamond"/>
          <w:sz w:val="20"/>
          <w:szCs w:val="20"/>
        </w:rPr>
      </w:pPr>
      <w:r w:rsidR="00000000" w:rsidDel="00000000" w:rsidRPr="00000000">
        <w:rPr>
          <w:rtl w:val="0"/>
          <w:b/>
          <w:rFonts w:ascii="Garamond" w:cs="Garamond" w:eastAsia="Garamond" w:hAnsi="Garamond"/>
          <w:sz w:val="20"/>
          <w:szCs w:val="20"/>
        </w:rPr>
        <w:t>Laboratory Assistant II</w:t>
      </w:r>
    </w:p>
    <w:p w:rsidR="00000000" w:rsidDel="00000000" w:rsidRDefault="00000000" w14:paraId="00000007" w:rsidP="00000000" w:rsidRPr="00000000">
      <w:pPr>
        <w:ind w:left="0"/>
        <w:ind w:firstLine="0"/>
        <w:pageBreakBefore w:val="0"/>
        <w:spacing w:line="240" w:lineRule="auto"/>
        <w:tabs>
          <w:tab w:val="right" w:pos="10800"/>
        </w:tabs>
        <w:rPr>
          <w:rFonts w:ascii="Garamond" w:cs="Garamond" w:eastAsia="Garamond" w:hAnsi="Garamond"/>
          <w:sz w:val="20"/>
          <w:szCs w:val="20"/>
        </w:rPr>
      </w:pPr>
      <w:r w:rsidR="00000000" w:rsidDel="00000000" w:rsidRPr="00000000">
        <w:rPr>
          <w:rtl w:val="0"/>
          <w:rFonts w:ascii="Garamond" w:cs="Garamond" w:eastAsia="Garamond" w:hAnsi="Garamond"/>
          <w:sz w:val="20"/>
          <w:szCs w:val="20"/>
        </w:rPr>
        <w:t>Beaumont Hospital | Royal Oak, MI                                                                                           January- March 2022</w:t>
      </w:r>
    </w:p>
    <w:p w:rsidR="00000000" w:rsidDel="00000000" w:rsidRDefault="00000000" w14:paraId="00000008" w:rsidP="00000000" w:rsidRPr="00000000">
      <w:pPr>
        <w:widowControl w:val="0"/>
        <w:shd w:fill="FFFFFF" w:val="clear"/>
        <w:numPr>
          <w:ilvl w:val="0"/>
          <w:numId w:val="1"/>
        </w:numPr>
        <w:ind w:left="720"/>
        <w:ind w:hanging="360"/>
        <w:spacing w:after="0" w:afterAutospacing="0" w:line="264" w:lineRule="auto"/>
        <w:rPr>
          <w:highlight w:val="white"/>
          <w:rFonts w:ascii="Garamond" w:cs="Garamond" w:eastAsia="Garamond" w:hAnsi="Garamond"/>
          <w:sz w:val="19"/>
          <w:szCs w:val="19"/>
        </w:rPr>
      </w:pPr>
      <w:r w:rsidR="00000000" w:rsidDel="00000000" w:rsidRPr="00000000">
        <w:rPr>
          <w:rtl w:val="0"/>
          <w:color w:val="2D2D2D"/>
          <w:highlight w:val="white"/>
          <w:rFonts w:ascii="Garamond" w:cs="Garamond" w:eastAsia="Garamond" w:hAnsi="Garamond"/>
          <w:sz w:val="19"/>
          <w:szCs w:val="19"/>
        </w:rPr>
        <w:t>Processing various bodily fluids for chemistry, hematology, urinalysis, cytology, and flow cytometry.</w:t>
      </w:r>
    </w:p>
    <w:p w:rsidR="00000000" w:rsidDel="00000000" w:rsidRDefault="00000000" w14:paraId="00000009" w:rsidP="00000000" w:rsidRPr="00000000">
      <w:pPr>
        <w:widowControl w:val="0"/>
        <w:shd w:fill="FFFFFF" w:val="clear"/>
        <w:numPr>
          <w:ilvl w:val="0"/>
          <w:numId w:val="1"/>
        </w:numPr>
        <w:ind w:left="720"/>
        <w:ind w:hanging="360"/>
        <w:spacing w:before="0" w:beforeAutospacing="0" w:after="0" w:afterAutospacing="0" w:line="264" w:lineRule="auto"/>
        <w:rPr>
          <w:highlight w:val="white"/>
          <w:rFonts w:ascii="Garamond" w:cs="Garamond" w:eastAsia="Garamond" w:hAnsi="Garamond"/>
          <w:sz w:val="19"/>
          <w:szCs w:val="19"/>
        </w:rPr>
      </w:pPr>
      <w:r w:rsidR="00000000" w:rsidDel="00000000" w:rsidRPr="00000000">
        <w:rPr>
          <w:rtl w:val="0"/>
          <w:color w:val="2D2D2D"/>
          <w:highlight w:val="white"/>
          <w:rFonts w:ascii="Garamond" w:cs="Garamond" w:eastAsia="Garamond" w:hAnsi="Garamond"/>
          <w:sz w:val="19"/>
          <w:szCs w:val="19"/>
        </w:rPr>
        <w:t>Preparing and analyzing urine samples for determined testing (protein, calcium, phosphorus, potassium, and creatinine).</w:t>
      </w:r>
    </w:p>
    <w:p w:rsidR="00000000" w:rsidDel="00000000" w:rsidRDefault="00000000" w14:paraId="0000000A" w:rsidP="00000000" w:rsidRPr="00000000">
      <w:pPr>
        <w:widowControl w:val="0"/>
        <w:shd w:fill="FFFFFF" w:val="clear"/>
        <w:numPr>
          <w:ilvl w:val="0"/>
          <w:numId w:val="1"/>
        </w:numPr>
        <w:ind w:left="720"/>
        <w:ind w:hanging="360"/>
        <w:spacing w:before="0" w:beforeAutospacing="0" w:after="0" w:afterAutospacing="0" w:line="264" w:lineRule="auto"/>
        <w:rPr>
          <w:highlight w:val="white"/>
          <w:rFonts w:ascii="Garamond" w:cs="Garamond" w:eastAsia="Garamond" w:hAnsi="Garamond"/>
          <w:sz w:val="19"/>
          <w:szCs w:val="19"/>
        </w:rPr>
      </w:pPr>
      <w:r w:rsidR="00000000" w:rsidDel="00000000" w:rsidRPr="00000000">
        <w:rPr>
          <w:rtl w:val="0"/>
          <w:color w:val="2D2D2D"/>
          <w:highlight w:val="white"/>
          <w:rFonts w:ascii="Garamond" w:cs="Garamond" w:eastAsia="Garamond" w:hAnsi="Garamond"/>
          <w:sz w:val="19"/>
          <w:szCs w:val="19"/>
        </w:rPr>
        <w:t>Performing fecal occult blood testing.</w:t>
      </w:r>
    </w:p>
    <w:p w:rsidR="00000000" w:rsidDel="00000000" w:rsidRDefault="00000000" w14:paraId="0000000B" w:rsidP="00000000" w:rsidRPr="00000000">
      <w:pPr>
        <w:widowControl w:val="0"/>
        <w:shd w:fill="FFFFFF" w:val="clear"/>
        <w:numPr>
          <w:ilvl w:val="0"/>
          <w:numId w:val="1"/>
        </w:numPr>
        <w:ind w:left="720"/>
        <w:ind w:hanging="360"/>
        <w:spacing w:before="0" w:beforeAutospacing="0" w:after="0" w:afterAutospacing="0" w:line="264" w:lineRule="auto"/>
        <w:rPr>
          <w:highlight w:val="white"/>
          <w:rFonts w:ascii="Garamond" w:cs="Garamond" w:eastAsia="Garamond" w:hAnsi="Garamond"/>
          <w:sz w:val="19"/>
          <w:szCs w:val="19"/>
        </w:rPr>
      </w:pPr>
      <w:r w:rsidR="00000000" w:rsidDel="00000000" w:rsidRPr="00000000">
        <w:rPr>
          <w:rtl w:val="0"/>
          <w:color w:val="2D2D2D"/>
          <w:highlight w:val="white"/>
          <w:rFonts w:ascii="Garamond" w:cs="Garamond" w:eastAsia="Garamond" w:hAnsi="Garamond"/>
          <w:sz w:val="19"/>
          <w:szCs w:val="19"/>
        </w:rPr>
        <w:t>Preparing and analyzing cerebrospinal fluid via electrolyte analysis to determine protein and glucose concentrations.</w:t>
      </w:r>
    </w:p>
    <w:p w:rsidR="00000000" w:rsidDel="00000000" w:rsidRDefault="00000000" w14:paraId="0000000C" w:rsidP="00000000" w:rsidRPr="00000000">
      <w:pPr>
        <w:widowControl w:val="0"/>
        <w:shd w:fill="FFFFFF" w:val="clear"/>
        <w:numPr>
          <w:ilvl w:val="0"/>
          <w:numId w:val="1"/>
        </w:numPr>
        <w:ind w:left="720"/>
        <w:ind w:hanging="360"/>
        <w:spacing w:before="0" w:beforeAutospacing="0" w:after="0" w:afterAutospacing="0" w:line="264" w:lineRule="auto"/>
        <w:rPr>
          <w:highlight w:val="white"/>
          <w:rFonts w:ascii="Garamond" w:cs="Garamond" w:eastAsia="Garamond" w:hAnsi="Garamond"/>
          <w:sz w:val="19"/>
          <w:szCs w:val="19"/>
        </w:rPr>
      </w:pPr>
      <w:r w:rsidR="00000000" w:rsidDel="00000000" w:rsidRPr="00000000">
        <w:rPr>
          <w:rtl w:val="0"/>
          <w:color w:val="2D2D2D"/>
          <w:highlight w:val="white"/>
          <w:rFonts w:ascii="Garamond" w:cs="Garamond" w:eastAsia="Garamond" w:hAnsi="Garamond"/>
          <w:sz w:val="19"/>
          <w:szCs w:val="19"/>
        </w:rPr>
        <w:t>Accurately recording and interpreting test results in accordance with standard operating procedures.</w:t>
      </w:r>
    </w:p>
    <w:p w:rsidR="00000000" w:rsidDel="00000000" w:rsidRDefault="00000000" w14:paraId="0000000D" w:rsidP="00000000" w:rsidRPr="00000000">
      <w:pPr>
        <w:widowControl w:val="0"/>
        <w:shd w:fill="FFFFFF" w:val="clear"/>
        <w:numPr>
          <w:ilvl w:val="0"/>
          <w:numId w:val="1"/>
        </w:numPr>
        <w:ind w:left="720"/>
        <w:ind w:hanging="360"/>
        <w:spacing w:line="264" w:lineRule="auto"/>
        <w:rPr>
          <w:highlight w:val="white"/>
          <w:rFonts w:ascii="Garamond" w:cs="Garamond" w:eastAsia="Garamond" w:hAnsi="Garamond"/>
          <w:sz w:val="19"/>
          <w:szCs w:val="19"/>
        </w:rPr>
      </w:pPr>
      <w:r w:rsidR="00000000" w:rsidDel="00000000" w:rsidRPr="00000000">
        <w:rPr>
          <w:rtl w:val="0"/>
          <w:color w:val="2D2D2D"/>
          <w:highlight w:val="white"/>
          <w:rFonts w:ascii="Garamond" w:cs="Garamond" w:eastAsia="Garamond" w:hAnsi="Garamond"/>
          <w:sz w:val="19"/>
          <w:szCs w:val="19"/>
        </w:rPr>
        <w:t>Maintaining weekly inventory and restocking supplies.</w:t>
      </w:r>
    </w:p>
    <w:p w:rsidR="00000000" w:rsidDel="00000000" w:rsidRDefault="00000000" w14:paraId="0000000E" w:rsidP="00000000" w:rsidRPr="00000000">
      <w:pPr>
        <w:widowControl w:val="0"/>
        <w:ind w:left="720"/>
        <w:ind w:firstLine="0"/>
        <w:spacing w:line="264" w:lineRule="auto"/>
        <w:rPr>
          <w:highlight w:val="white"/>
          <w:rFonts w:ascii="Garamond" w:cs="Garamond" w:eastAsia="Garamond" w:hAnsi="Garamond"/>
          <w:sz w:val="20"/>
          <w:szCs w:val="20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F" w:rsidP="00000000" w:rsidRPr="00000000">
      <w:pPr>
        <w:pageBreakBefore w:val="0"/>
        <w:spacing w:line="240" w:lineRule="auto"/>
        <w:tabs>
          <w:tab w:val="right" w:pos="10800"/>
        </w:tabs>
        <w:rPr>
          <w:b/>
          <w:rFonts w:ascii="Garamond" w:cs="Garamond" w:eastAsia="Garamond" w:hAnsi="Garamond"/>
          <w:sz w:val="20"/>
          <w:szCs w:val="20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10" w:rsidP="00000000" w:rsidRPr="00000000">
      <w:pPr>
        <w:pageBreakBefore w:val="0"/>
        <w:spacing w:line="240" w:lineRule="auto"/>
        <w:tabs>
          <w:tab w:val="right" w:pos="10800"/>
        </w:tabs>
        <w:rPr>
          <w:rFonts w:ascii="Garamond" w:cs="Garamond" w:eastAsia="Garamond" w:hAnsi="Garamond"/>
          <w:sz w:val="20"/>
          <w:szCs w:val="20"/>
        </w:rPr>
      </w:pPr>
      <w:r w:rsidR="00000000" w:rsidDel="00000000" w:rsidRPr="00000000">
        <w:rPr>
          <w:rtl w:val="0"/>
          <w:b/>
          <w:rFonts w:ascii="Garamond" w:cs="Garamond" w:eastAsia="Garamond" w:hAnsi="Garamond"/>
          <w:sz w:val="20"/>
          <w:szCs w:val="20"/>
        </w:rPr>
        <w:t>Laboratory Clerk</w:t>
      </w:r>
      <w:r>
        <w:rPr>
          <w:rFonts w:ascii="Garamond" w:cs="Garamond" w:eastAsia="Garamond" w:hAnsi="Garamond"/>
          <w:sz w:val="20"/>
          <w:szCs w:val="20"/>
        </w:rPr>
        <w:tab/>
      </w:r>
      <w:r>
        <w:rPr>
          <w:rFonts w:ascii="Garamond" w:cs="Garamond" w:eastAsia="Garamond" w:hAnsi="Garamond"/>
          <w:sz w:val="20"/>
          <w:szCs w:val="20"/>
        </w:rPr>
        <w:t>Feb 2020 - Mar 2021</w:t>
      </w:r>
    </w:p>
    <w:p w:rsidR="00000000" w:rsidDel="00000000" w:rsidRDefault="00000000" w14:paraId="00000011" w:rsidP="00000000" w:rsidRPr="00000000">
      <w:pPr>
        <w:pageBreakBefore w:val="0"/>
        <w:spacing w:line="288" w:lineRule="auto"/>
        <w:tabs>
          <w:tab w:val="right" w:pos="10800"/>
        </w:tabs>
        <w:rPr>
          <w:rFonts w:ascii="Garamond" w:cs="Garamond" w:eastAsia="Garamond" w:hAnsi="Garamond"/>
          <w:sz w:val="20"/>
          <w:szCs w:val="20"/>
        </w:rPr>
      </w:pPr>
      <w:r w:rsidR="00000000" w:rsidDel="00000000" w:rsidRPr="00000000">
        <w:rPr>
          <w:rtl w:val="0"/>
          <w:rFonts w:ascii="Garamond" w:cs="Garamond" w:eastAsia="Garamond" w:hAnsi="Garamond"/>
          <w:sz w:val="20"/>
          <w:szCs w:val="20"/>
        </w:rPr>
        <w:t>Beaumont Hospital | Royal Oak, MI</w:t>
      </w:r>
    </w:p>
    <w:p w:rsidR="00000000" w:rsidDel="00000000" w:rsidRDefault="00000000" w14:paraId="00000012" w:rsidP="00000000" w:rsidRPr="00000000">
      <w:pPr>
        <w:numPr>
          <w:ilvl w:val="1"/>
          <w:numId w:val="3"/>
        </w:numPr>
        <w:ind w:left="720"/>
        <w:ind w:hanging="360"/>
        <w:pageBreakBefore w:val="0"/>
        <w:spacing w:before="60" w:line="264" w:lineRule="auto"/>
        <w:tabs>
          <w:tab w:val="right" w:pos="10800"/>
        </w:tabs>
        <w:rPr>
          <w:rFonts w:ascii="Garamond" w:cs="Garamond" w:eastAsia="Garamond" w:hAnsi="Garamond"/>
          <w:sz w:val="12"/>
          <w:szCs w:val="12"/>
        </w:rPr>
      </w:pPr>
      <w:r w:rsidR="00000000" w:rsidDel="00000000" w:rsidRPr="00000000">
        <w:rPr>
          <w:rtl w:val="0"/>
          <w:rFonts w:ascii="Garamond" w:cs="Garamond" w:eastAsia="Garamond" w:hAnsi="Garamond"/>
          <w:sz w:val="20"/>
          <w:szCs w:val="20"/>
        </w:rPr>
        <w:t>Responsible for accuracy of daily laboratory records, files, and function reports</w:t>
      </w:r>
    </w:p>
    <w:p w:rsidR="00000000" w:rsidDel="00000000" w:rsidRDefault="00000000" w14:paraId="00000013" w:rsidP="00000000" w:rsidRPr="00000000">
      <w:pPr>
        <w:widowControl w:val="0"/>
        <w:numPr>
          <w:ilvl w:val="1"/>
          <w:numId w:val="3"/>
        </w:numPr>
        <w:ind w:left="720"/>
        <w:ind w:hanging="360"/>
        <w:pageBreakBefore w:val="0"/>
        <w:spacing w:line="264" w:lineRule="auto"/>
        <w:rPr>
          <w:rFonts w:ascii="Garamond" w:cs="Garamond" w:eastAsia="Garamond" w:hAnsi="Garamond"/>
          <w:sz w:val="12"/>
          <w:szCs w:val="12"/>
        </w:rPr>
      </w:pPr>
      <w:r w:rsidR="00000000" w:rsidDel="00000000" w:rsidRPr="00000000">
        <w:rPr>
          <w:rtl w:val="0"/>
          <w:rFonts w:ascii="Garamond" w:cs="Garamond" w:eastAsia="Garamond" w:hAnsi="Garamond"/>
          <w:sz w:val="20"/>
          <w:szCs w:val="20"/>
        </w:rPr>
        <w:t>Oversaw laboratory inventory, rotated stock, and proactively ordered supplies</w:t>
      </w:r>
    </w:p>
    <w:p w:rsidR="00000000" w:rsidDel="00000000" w:rsidRDefault="00000000" w14:paraId="00000014" w:rsidP="00000000" w:rsidRPr="00000000">
      <w:pPr>
        <w:widowControl w:val="0"/>
        <w:numPr>
          <w:ilvl w:val="1"/>
          <w:numId w:val="3"/>
        </w:numPr>
        <w:ind w:left="720"/>
        <w:ind w:hanging="360"/>
        <w:pageBreakBefore w:val="0"/>
        <w:spacing w:line="264" w:lineRule="auto"/>
        <w:rPr>
          <w:rFonts w:ascii="Garamond" w:cs="Garamond" w:eastAsia="Garamond" w:hAnsi="Garamond"/>
          <w:sz w:val="12"/>
          <w:szCs w:val="12"/>
        </w:rPr>
      </w:pPr>
      <w:r w:rsidR="00000000" w:rsidDel="00000000" w:rsidRPr="00000000">
        <w:rPr>
          <w:rtl w:val="0"/>
          <w:rFonts w:ascii="Garamond" w:cs="Garamond" w:eastAsia="Garamond" w:hAnsi="Garamond"/>
          <w:sz w:val="20"/>
          <w:szCs w:val="20"/>
        </w:rPr>
        <w:t>Directed and maintained laboratory equipment including cleaning and sanitization</w:t>
      </w:r>
    </w:p>
    <w:p w:rsidR="00000000" w:rsidDel="00000000" w:rsidRDefault="00000000" w14:paraId="00000015" w:rsidP="00000000" w:rsidRPr="00000000">
      <w:pPr>
        <w:widowControl w:val="0"/>
        <w:ind w:left="720"/>
        <w:ind w:firstLine="0"/>
        <w:pageBreakBefore w:val="0"/>
        <w:spacing w:line="264" w:lineRule="auto"/>
        <w:rPr>
          <w:rFonts w:ascii="Garamond" w:cs="Garamond" w:eastAsia="Garamond" w:hAnsi="Garamond"/>
          <w:sz w:val="20"/>
          <w:szCs w:val="20"/>
        </w:rPr>
      </w:pPr>
      <w:r w:rsidR="00000000" w:rsidDel="00000000" w:rsidRPr="00000000">
        <w:rPr>
          <w:rtl w:val="0"/>
          <w:rFonts w:ascii="Garamond" w:cs="Garamond" w:eastAsia="Garamond" w:hAnsi="Garamond"/>
          <w:sz w:val="20"/>
          <w:szCs w:val="20"/>
        </w:rPr>
        <w:t xml:space="preserve"> </w:t>
      </w:r>
      <w:r w:rsidR="00000000" w:rsidDel="00000000" w:rsidRPr="00000000">
        <w:rPr>
          <w:rtl w:val="0"/>
        </w:rPr>
      </w:r>
    </w:p>
    <w:p w:rsidR="00000000" w:rsidDel="00000000" w:rsidRDefault="00000000" w14:paraId="00000016" w:rsidP="00000000" w:rsidRPr="00000000">
      <w:pPr>
        <w:pageBreakBefore w:val="0"/>
        <w:spacing w:line="240" w:lineRule="auto"/>
        <w:tabs>
          <w:tab w:val="right" w:pos="10800"/>
        </w:tabs>
        <w:rPr>
          <w:rFonts w:ascii="Garamond" w:cs="Garamond" w:eastAsia="Garamond" w:hAnsi="Garamond"/>
          <w:sz w:val="20"/>
          <w:szCs w:val="20"/>
        </w:rPr>
      </w:pPr>
      <w:r w:rsidR="00000000" w:rsidDel="00000000" w:rsidRPr="00000000">
        <w:rPr>
          <w:rtl w:val="0"/>
          <w:b/>
          <w:rFonts w:ascii="Garamond" w:cs="Garamond" w:eastAsia="Garamond" w:hAnsi="Garamond"/>
          <w:sz w:val="20"/>
          <w:szCs w:val="20"/>
        </w:rPr>
        <w:t xml:space="preserve">Microbiology Technician </w:t>
      </w:r>
      <w:r>
        <w:rPr>
          <w:rFonts w:ascii="Garamond" w:cs="Garamond" w:eastAsia="Garamond" w:hAnsi="Garamond"/>
          <w:sz w:val="20"/>
          <w:szCs w:val="20"/>
        </w:rPr>
        <w:tab/>
      </w:r>
      <w:r>
        <w:rPr>
          <w:rFonts w:ascii="Garamond" w:cs="Garamond" w:eastAsia="Garamond" w:hAnsi="Garamond"/>
          <w:sz w:val="20"/>
          <w:szCs w:val="20"/>
        </w:rPr>
        <w:t>Jul 2019 - Oct 2019</w:t>
      </w:r>
    </w:p>
    <w:p w:rsidR="00000000" w:rsidDel="00000000" w:rsidRDefault="00000000" w14:paraId="00000017" w:rsidP="00000000" w:rsidRPr="00000000">
      <w:pPr>
        <w:pageBreakBefore w:val="0"/>
        <w:spacing w:line="288" w:lineRule="auto"/>
        <w:tabs>
          <w:tab w:val="right" w:pos="10800"/>
        </w:tabs>
        <w:rPr>
          <w:u w:val="single"/>
          <w:rFonts w:ascii="Garamond" w:cs="Garamond" w:eastAsia="Garamond" w:hAnsi="Garamond"/>
          <w:sz w:val="20"/>
          <w:szCs w:val="20"/>
        </w:rPr>
      </w:pPr>
      <w:r>
        <w:rPr>
          <w:rFonts w:ascii="Garamond" w:cs="Garamond" w:eastAsia="Garamond" w:hAnsi="Garamond"/>
          <w:sz w:val="20"/>
          <w:szCs w:val="20"/>
        </w:rPr>
        <w:t>Bird’s Eye Foods | Darian, WI</w:t>
      </w:r>
      <w:r>
        <w:rPr>
          <w:rFonts w:ascii="Garamond" w:cs="Garamond" w:eastAsia="Garamond" w:hAnsi="Garamond"/>
          <w:sz w:val="20"/>
          <w:szCs w:val="20"/>
        </w:rPr>
        <w:tab/>
      </w:r>
      <w:r w:rsidR="00000000" w:rsidDel="00000000" w:rsidRPr="00000000">
        <w:rPr>
          <w:rtl w:val="0"/>
        </w:rPr>
      </w:r>
    </w:p>
    <w:p w:rsidR="00000000" w:rsidDel="00000000" w:rsidRDefault="00000000" w14:paraId="00000018" w:rsidP="00000000" w:rsidRPr="00000000">
      <w:pPr>
        <w:widowControl w:val="0"/>
        <w:numPr>
          <w:ilvl w:val="1"/>
          <w:numId w:val="3"/>
        </w:numPr>
        <w:ind w:left="720"/>
        <w:ind w:hanging="360"/>
        <w:pageBreakBefore w:val="0"/>
        <w:spacing w:line="264" w:lineRule="auto"/>
        <w:rPr>
          <w:rFonts w:ascii="Garamond" w:cs="Garamond" w:eastAsia="Garamond" w:hAnsi="Garamond"/>
          <w:sz w:val="12"/>
          <w:szCs w:val="12"/>
        </w:rPr>
      </w:pPr>
      <w:r w:rsidR="00000000" w:rsidDel="00000000" w:rsidRPr="00000000">
        <w:rPr>
          <w:rtl w:val="0"/>
          <w:rFonts w:ascii="Garamond" w:cs="Garamond" w:eastAsia="Garamond" w:hAnsi="Garamond"/>
          <w:sz w:val="20"/>
          <w:szCs w:val="20"/>
        </w:rPr>
        <w:t>Handled and ensured cleanliness of laboratory equipment</w:t>
      </w:r>
      <w:r w:rsidR="00000000" w:rsidDel="00000000" w:rsidRPr="00000000">
        <w:rPr>
          <w:rtl w:val="0"/>
        </w:rPr>
      </w:r>
    </w:p>
    <w:p w:rsidR="00000000" w:rsidDel="00000000" w:rsidRDefault="00000000" w14:paraId="00000019" w:rsidP="00000000" w:rsidRPr="00000000">
      <w:pPr>
        <w:widowControl w:val="0"/>
        <w:numPr>
          <w:ilvl w:val="1"/>
          <w:numId w:val="3"/>
        </w:numPr>
        <w:ind w:left="720"/>
        <w:ind w:hanging="360"/>
        <w:pageBreakBefore w:val="0"/>
        <w:spacing w:line="264" w:lineRule="auto"/>
        <w:rPr>
          <w:rFonts w:ascii="Garamond" w:cs="Garamond" w:eastAsia="Garamond" w:hAnsi="Garamond"/>
          <w:sz w:val="12"/>
          <w:szCs w:val="12"/>
        </w:rPr>
      </w:pPr>
      <w:r w:rsidR="00000000" w:rsidDel="00000000" w:rsidRPr="00000000">
        <w:rPr>
          <w:rtl w:val="0"/>
          <w:rFonts w:ascii="Garamond" w:cs="Garamond" w:eastAsia="Garamond" w:hAnsi="Garamond"/>
          <w:sz w:val="20"/>
          <w:szCs w:val="20"/>
        </w:rPr>
        <w:t>Recorded all food testing data and results in electronic forms with high level of accuracy and quality</w:t>
      </w:r>
    </w:p>
    <w:p w:rsidR="00000000" w:rsidDel="00000000" w:rsidRDefault="00000000" w14:paraId="0000001A" w:rsidP="00000000" w:rsidRPr="00000000">
      <w:pPr>
        <w:widowControl w:val="0"/>
        <w:numPr>
          <w:ilvl w:val="1"/>
          <w:numId w:val="3"/>
        </w:numPr>
        <w:ind w:left="720"/>
        <w:ind w:hanging="360"/>
        <w:pageBreakBefore w:val="0"/>
        <w:spacing w:line="264" w:lineRule="auto"/>
        <w:sectPr>
          <w:pgNumType w:start="1"/>
          <w:pgSz w:w="12240" w:h="15840" w:orient="portrait"/>
          <w:pgMar w:left="1440" w:right="1440" w:top="1440" w:bottom="1440" w:header="720" w:footer="720"/>
        </w:sectPr>
        <w:rPr>
          <w:rFonts w:ascii="Garamond" w:cs="Garamond" w:eastAsia="Garamond" w:hAnsi="Garamond"/>
          <w:sz w:val="12"/>
          <w:szCs w:val="12"/>
        </w:rPr>
      </w:pPr>
      <w:r w:rsidR="00000000" w:rsidDel="00000000" w:rsidRPr="00000000">
        <w:rPr>
          <w:rtl w:val="0"/>
          <w:rFonts w:ascii="Garamond" w:cs="Garamond" w:eastAsia="Garamond" w:hAnsi="Garamond"/>
          <w:sz w:val="20"/>
          <w:szCs w:val="20"/>
        </w:rPr>
        <w:t>Prepared agar for additional testing</w:t>
      </w:r>
    </w:p>
    <w:p w:rsidR="00000000" w:rsidDel="00000000" w:rsidRDefault="00000000" w14:paraId="0000001B" w:rsidP="00000000" w:rsidRPr="00000000">
      <w:pPr>
        <w:pageBreakBefore w:val="0"/>
        <w:spacing w:line="240" w:lineRule="auto"/>
        <w:tabs>
          <w:tab w:val="right" w:pos="10800"/>
        </w:tabs>
        <w:rPr>
          <w:b/>
          <w:rFonts w:ascii="Garamond" w:cs="Garamond" w:eastAsia="Garamond" w:hAnsi="Garamond"/>
          <w:sz w:val="18"/>
          <w:szCs w:val="1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1C" w:rsidP="00000000" w:rsidRPr="00000000">
      <w:pPr>
        <w:pageBreakBefore w:val="0"/>
        <w:spacing w:line="240" w:lineRule="auto"/>
        <w:tabs>
          <w:tab w:val="right" w:pos="10800"/>
        </w:tabs>
        <w:rPr>
          <w:rFonts w:ascii="Garamond" w:cs="Garamond" w:eastAsia="Garamond" w:hAnsi="Garamond"/>
          <w:sz w:val="20"/>
          <w:szCs w:val="20"/>
        </w:rPr>
      </w:pPr>
      <w:bookmarkStart w:colFirst="0" w:colLast="0" w:name="_gjdgxs" w:id="0"/>
      <w:bookmarkEnd w:id="0"/>
      <w:r w:rsidR="00000000" w:rsidDel="00000000" w:rsidRPr="00000000">
        <w:rPr>
          <w:rtl w:val="0"/>
          <w:b/>
          <w:rFonts w:ascii="Garamond" w:cs="Garamond" w:eastAsia="Garamond" w:hAnsi="Garamond"/>
          <w:sz w:val="20"/>
          <w:szCs w:val="20"/>
        </w:rPr>
        <w:t>Treatment Coordinator</w:t>
      </w:r>
      <w:r>
        <w:rPr>
          <w:rFonts w:ascii="Garamond" w:cs="Garamond" w:eastAsia="Garamond" w:hAnsi="Garamond"/>
          <w:sz w:val="20"/>
          <w:szCs w:val="20"/>
        </w:rPr>
        <w:tab/>
      </w:r>
      <w:r>
        <w:rPr>
          <w:rFonts w:ascii="Garamond" w:cs="Garamond" w:eastAsia="Garamond" w:hAnsi="Garamond"/>
          <w:sz w:val="20"/>
          <w:szCs w:val="20"/>
        </w:rPr>
        <w:t>Jun 2018 - Jul 2019</w:t>
      </w:r>
    </w:p>
    <w:p w:rsidR="00000000" w:rsidDel="00000000" w:rsidRDefault="00000000" w14:paraId="0000001D" w:rsidP="00000000" w:rsidRPr="00000000">
      <w:pPr>
        <w:pageBreakBefore w:val="0"/>
        <w:spacing w:line="288" w:lineRule="auto"/>
        <w:tabs>
          <w:tab w:val="right" w:pos="10800"/>
        </w:tabs>
        <w:rPr>
          <w:rFonts w:ascii="Garamond" w:cs="Garamond" w:eastAsia="Garamond" w:hAnsi="Garamond"/>
          <w:sz w:val="20"/>
          <w:szCs w:val="20"/>
        </w:rPr>
      </w:pPr>
      <w:r w:rsidR="00000000" w:rsidDel="00000000" w:rsidRPr="00000000">
        <w:rPr>
          <w:rtl w:val="0"/>
          <w:rFonts w:ascii="Garamond" w:cs="Garamond" w:eastAsia="Garamond" w:hAnsi="Garamond"/>
          <w:sz w:val="20"/>
          <w:szCs w:val="20"/>
        </w:rPr>
        <w:t>Generations Dental | Poplar Grove, IL</w:t>
      </w:r>
    </w:p>
    <w:p w:rsidR="00000000" w:rsidDel="00000000" w:rsidRDefault="00000000" w14:paraId="0000001E" w:rsidP="00000000" w:rsidRPr="00000000">
      <w:pPr>
        <w:widowControl w:val="0"/>
        <w:numPr>
          <w:ilvl w:val="1"/>
          <w:numId w:val="2"/>
        </w:numPr>
        <w:ind w:left="720"/>
        <w:ind w:hanging="360"/>
        <w:pageBreakBefore w:val="0"/>
        <w:spacing w:line="264" w:lineRule="auto"/>
        <w:rPr>
          <w:sz w:val="12"/>
          <w:szCs w:val="12"/>
        </w:rPr>
      </w:pPr>
      <w:r w:rsidR="00000000" w:rsidDel="00000000" w:rsidRPr="00000000">
        <w:rPr>
          <w:rtl w:val="0"/>
          <w:rFonts w:ascii="Garamond" w:cs="Garamond" w:eastAsia="Garamond" w:hAnsi="Garamond"/>
          <w:sz w:val="20"/>
          <w:szCs w:val="20"/>
        </w:rPr>
        <w:t>Executed patient consults to ensure understanding of prescribed treatment plan</w:t>
      </w:r>
    </w:p>
    <w:p w:rsidR="00000000" w:rsidDel="00000000" w:rsidRDefault="00000000" w14:paraId="0000001F" w:rsidP="00000000" w:rsidRPr="00000000">
      <w:pPr>
        <w:widowControl w:val="0"/>
        <w:numPr>
          <w:ilvl w:val="1"/>
          <w:numId w:val="2"/>
        </w:numPr>
        <w:ind w:left="720"/>
        <w:ind w:hanging="360"/>
        <w:pageBreakBefore w:val="0"/>
        <w:spacing w:line="264" w:lineRule="auto"/>
        <w:rPr>
          <w:rFonts w:ascii="Garamond" w:cs="Garamond" w:eastAsia="Garamond" w:hAnsi="Garamond"/>
          <w:sz w:val="12"/>
          <w:szCs w:val="12"/>
        </w:rPr>
      </w:pPr>
      <w:r w:rsidR="00000000" w:rsidDel="00000000" w:rsidRPr="00000000">
        <w:rPr>
          <w:rtl w:val="0"/>
          <w:rFonts w:ascii="Garamond" w:cs="Garamond" w:eastAsia="Garamond" w:hAnsi="Garamond"/>
          <w:sz w:val="20"/>
          <w:szCs w:val="20"/>
        </w:rPr>
        <w:t>Partnered with the office manager and doctor to optimize and update patient schedule and flow</w:t>
      </w:r>
    </w:p>
    <w:p w:rsidR="00000000" w:rsidDel="00000000" w:rsidRDefault="00000000" w14:paraId="00000020" w:rsidP="00000000" w:rsidRPr="00000000">
      <w:pPr>
        <w:widowControl w:val="0"/>
        <w:numPr>
          <w:ilvl w:val="1"/>
          <w:numId w:val="2"/>
        </w:numPr>
        <w:ind w:left="720"/>
        <w:ind w:hanging="360"/>
        <w:pageBreakBefore w:val="0"/>
        <w:spacing w:line="264" w:lineRule="auto"/>
        <w:rPr>
          <w:sz w:val="12"/>
          <w:szCs w:val="12"/>
        </w:rPr>
      </w:pPr>
      <w:r w:rsidR="00000000" w:rsidDel="00000000" w:rsidRPr="00000000">
        <w:rPr>
          <w:rtl w:val="0"/>
          <w:rFonts w:ascii="Garamond" w:cs="Garamond" w:eastAsia="Garamond" w:hAnsi="Garamond"/>
          <w:sz w:val="20"/>
          <w:szCs w:val="20"/>
        </w:rPr>
        <w:t>Scheduled, collected and posted patient payment schedule</w:t>
      </w:r>
    </w:p>
    <w:p w:rsidR="00000000" w:rsidDel="00000000" w:rsidRDefault="00000000" w14:paraId="00000021" w:rsidP="00000000" w:rsidRPr="00000000">
      <w:pPr>
        <w:pageBreakBefore w:val="0"/>
        <w:spacing w:line="240" w:lineRule="auto"/>
        <w:tabs>
          <w:tab w:val="right" w:pos="10800"/>
        </w:tabs>
        <w:rPr>
          <w:rFonts w:ascii="Garamond" w:cs="Garamond" w:eastAsia="Garamond" w:hAnsi="Garamond"/>
          <w:sz w:val="18"/>
          <w:szCs w:val="1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22" w:rsidP="00000000" w:rsidRPr="00000000">
      <w:pPr>
        <w:pageBreakBefore w:val="0"/>
        <w:spacing w:line="240" w:lineRule="auto"/>
        <w:tabs>
          <w:tab w:val="right" w:pos="10800"/>
        </w:tabs>
        <w:rPr>
          <w:rFonts w:ascii="Garamond" w:cs="Garamond" w:eastAsia="Garamond" w:hAnsi="Garamond"/>
          <w:sz w:val="20"/>
          <w:szCs w:val="20"/>
        </w:rPr>
      </w:pPr>
      <w:r w:rsidR="00000000" w:rsidDel="00000000" w:rsidRPr="00000000">
        <w:rPr>
          <w:rtl w:val="0"/>
          <w:b/>
          <w:rFonts w:ascii="Garamond" w:cs="Garamond" w:eastAsia="Garamond" w:hAnsi="Garamond"/>
          <w:sz w:val="20"/>
          <w:szCs w:val="20"/>
        </w:rPr>
        <w:t>Data Management Analyst - Temporary</w:t>
      </w:r>
      <w:r>
        <w:rPr>
          <w:rFonts w:ascii="Garamond" w:cs="Garamond" w:eastAsia="Garamond" w:hAnsi="Garamond"/>
          <w:sz w:val="20"/>
          <w:szCs w:val="20"/>
        </w:rPr>
        <w:tab/>
      </w:r>
      <w:r>
        <w:rPr>
          <w:rFonts w:ascii="Garamond" w:cs="Garamond" w:eastAsia="Garamond" w:hAnsi="Garamond"/>
          <w:sz w:val="20"/>
          <w:szCs w:val="20"/>
        </w:rPr>
        <w:t>Mar 2018-Apr 2018</w:t>
      </w:r>
    </w:p>
    <w:p w:rsidR="00000000" w:rsidDel="00000000" w:rsidRDefault="00000000" w14:paraId="00000023" w:rsidP="00000000" w:rsidRPr="00000000">
      <w:pPr>
        <w:pageBreakBefore w:val="0"/>
        <w:spacing w:line="288" w:lineRule="auto"/>
        <w:tabs>
          <w:tab w:val="right" w:pos="10800"/>
        </w:tabs>
        <w:rPr>
          <w:rFonts w:ascii="Garamond" w:cs="Garamond" w:eastAsia="Garamond" w:hAnsi="Garamond"/>
          <w:sz w:val="20"/>
          <w:szCs w:val="20"/>
        </w:rPr>
      </w:pPr>
      <w:r>
        <w:rPr>
          <w:rFonts w:ascii="Garamond" w:cs="Garamond" w:eastAsia="Garamond" w:hAnsi="Garamond"/>
          <w:sz w:val="20"/>
          <w:szCs w:val="20"/>
        </w:rPr>
        <w:t>Midwest Community Bank | Rockford, IL</w:t>
      </w:r>
      <w:r>
        <w:rPr>
          <w:rFonts w:ascii="Garamond" w:cs="Garamond" w:eastAsia="Garamond" w:hAnsi="Garamond"/>
          <w:sz w:val="20"/>
          <w:szCs w:val="20"/>
        </w:rPr>
        <w:tab/>
      </w:r>
    </w:p>
    <w:p w:rsidR="00000000" w:rsidDel="00000000" w:rsidRDefault="00000000" w14:paraId="00000024" w:rsidP="00000000" w:rsidRPr="00000000">
      <w:pPr>
        <w:widowControl w:val="0"/>
        <w:numPr>
          <w:ilvl w:val="1"/>
          <w:numId w:val="2"/>
        </w:numPr>
        <w:ind w:left="720"/>
        <w:ind w:hanging="360"/>
        <w:pageBreakBefore w:val="0"/>
        <w:spacing w:line="264" w:lineRule="auto"/>
        <w:rPr>
          <w:sz w:val="12"/>
          <w:szCs w:val="12"/>
        </w:rPr>
      </w:pPr>
      <w:r w:rsidR="00000000" w:rsidDel="00000000" w:rsidRPr="00000000">
        <w:rPr>
          <w:rtl w:val="0"/>
          <w:rFonts w:ascii="Garamond" w:cs="Garamond" w:eastAsia="Garamond" w:hAnsi="Garamond"/>
          <w:sz w:val="20"/>
          <w:szCs w:val="20"/>
        </w:rPr>
        <w:t>Created, formatted, and updated Microsoft Excel spreadsheets containing customer social media information</w:t>
      </w:r>
    </w:p>
    <w:p w:rsidR="00000000" w:rsidDel="00000000" w:rsidRDefault="00000000" w14:paraId="00000025" w:rsidP="00000000" w:rsidRPr="00000000">
      <w:pPr>
        <w:widowControl w:val="0"/>
        <w:numPr>
          <w:ilvl w:val="1"/>
          <w:numId w:val="2"/>
        </w:numPr>
        <w:ind w:left="720"/>
        <w:ind w:hanging="360"/>
        <w:pageBreakBefore w:val="0"/>
        <w:spacing w:line="264" w:lineRule="auto"/>
        <w:rPr>
          <w:rFonts w:ascii="Garamond" w:cs="Garamond" w:eastAsia="Garamond" w:hAnsi="Garamond"/>
          <w:sz w:val="12"/>
          <w:szCs w:val="12"/>
        </w:rPr>
      </w:pPr>
      <w:r w:rsidR="00000000" w:rsidDel="00000000" w:rsidRPr="00000000">
        <w:rPr>
          <w:rtl w:val="0"/>
          <w:rFonts w:ascii="Garamond" w:cs="Garamond" w:eastAsia="Garamond" w:hAnsi="Garamond"/>
          <w:sz w:val="20"/>
          <w:szCs w:val="20"/>
        </w:rPr>
        <w:t>Managed the company’s social media accounts (Facebook, Twitter, Instagram, LinkedIn) to assist with connecting with current and future customers</w:t>
      </w:r>
    </w:p>
    <w:p w:rsidR="00000000" w:rsidDel="00000000" w:rsidRDefault="00000000" w14:paraId="00000026" w:rsidP="00000000" w:rsidRPr="00000000">
      <w:pPr>
        <w:pageBreakBefore w:val="0"/>
        <w:spacing w:line="240" w:lineRule="auto"/>
        <w:tabs>
          <w:tab w:val="right" w:pos="10800"/>
        </w:tabs>
        <w:rPr>
          <w:rFonts w:ascii="Garamond" w:cs="Garamond" w:eastAsia="Garamond" w:hAnsi="Garamond"/>
          <w:sz w:val="18"/>
          <w:szCs w:val="1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27" w:rsidP="00000000" w:rsidRPr="00000000">
      <w:pPr>
        <w:pageBreakBefore w:val="0"/>
        <w:spacing w:line="240" w:lineRule="auto"/>
        <w:tabs>
          <w:tab w:val="right" w:pos="10800"/>
        </w:tabs>
        <w:rPr>
          <w:rFonts w:ascii="Garamond" w:cs="Garamond" w:eastAsia="Garamond" w:hAnsi="Garamond"/>
          <w:sz w:val="20"/>
          <w:szCs w:val="20"/>
        </w:rPr>
      </w:pPr>
      <w:r w:rsidR="00000000" w:rsidDel="00000000" w:rsidRPr="00000000">
        <w:rPr>
          <w:rtl w:val="0"/>
          <w:b/>
          <w:rFonts w:ascii="Garamond" w:cs="Garamond" w:eastAsia="Garamond" w:hAnsi="Garamond"/>
          <w:sz w:val="20"/>
          <w:szCs w:val="20"/>
        </w:rPr>
        <w:t>Office Assistant - Temporary</w:t>
      </w:r>
      <w:r>
        <w:rPr>
          <w:rFonts w:ascii="Garamond" w:cs="Garamond" w:eastAsia="Garamond" w:hAnsi="Garamond"/>
          <w:sz w:val="20"/>
          <w:szCs w:val="20"/>
        </w:rPr>
        <w:tab/>
      </w:r>
      <w:r>
        <w:rPr>
          <w:rFonts w:ascii="Garamond" w:cs="Garamond" w:eastAsia="Garamond" w:hAnsi="Garamond"/>
          <w:sz w:val="20"/>
          <w:szCs w:val="20"/>
        </w:rPr>
        <w:t>Feb 2018-Oct 2018</w:t>
      </w:r>
    </w:p>
    <w:p w:rsidR="00000000" w:rsidDel="00000000" w:rsidRDefault="00000000" w14:paraId="00000028" w:rsidP="00000000" w:rsidRPr="00000000">
      <w:pPr>
        <w:pageBreakBefore w:val="0"/>
        <w:spacing w:line="288" w:lineRule="auto"/>
        <w:tabs>
          <w:tab w:val="right" w:pos="10800"/>
        </w:tabs>
        <w:rPr>
          <w:rFonts w:ascii="Garamond" w:cs="Garamond" w:eastAsia="Garamond" w:hAnsi="Garamond"/>
          <w:sz w:val="20"/>
          <w:szCs w:val="20"/>
        </w:rPr>
      </w:pPr>
      <w:r>
        <w:rPr>
          <w:rFonts w:ascii="Garamond" w:cs="Garamond" w:eastAsia="Garamond" w:hAnsi="Garamond"/>
          <w:sz w:val="20"/>
          <w:szCs w:val="20"/>
        </w:rPr>
        <w:t>Rockford Board of Elections | Rockford, IL</w:t>
      </w:r>
      <w:r>
        <w:rPr>
          <w:rFonts w:ascii="Garamond" w:cs="Garamond" w:eastAsia="Garamond" w:hAnsi="Garamond"/>
          <w:sz w:val="20"/>
          <w:szCs w:val="20"/>
        </w:rPr>
        <w:tab/>
      </w:r>
    </w:p>
    <w:p w:rsidR="00000000" w:rsidDel="00000000" w:rsidRDefault="00000000" w14:paraId="00000029" w:rsidP="00000000" w:rsidRPr="00000000">
      <w:pPr>
        <w:widowControl w:val="0"/>
        <w:numPr>
          <w:ilvl w:val="1"/>
          <w:numId w:val="2"/>
        </w:numPr>
        <w:ind w:left="720"/>
        <w:ind w:hanging="360"/>
        <w:pageBreakBefore w:val="0"/>
        <w:spacing w:line="264" w:lineRule="auto"/>
        <w:rPr>
          <w:sz w:val="12"/>
          <w:szCs w:val="12"/>
        </w:rPr>
      </w:pPr>
      <w:r w:rsidR="00000000" w:rsidDel="00000000" w:rsidRPr="00000000">
        <w:rPr>
          <w:rtl w:val="0"/>
          <w:rFonts w:ascii="Garamond" w:cs="Garamond" w:eastAsia="Garamond" w:hAnsi="Garamond"/>
          <w:sz w:val="20"/>
          <w:szCs w:val="20"/>
        </w:rPr>
        <w:t>Supervised voter registration process including keeping voter record inventory</w:t>
      </w:r>
    </w:p>
    <w:p w:rsidR="00000000" w:rsidDel="00000000" w:rsidRDefault="00000000" w14:paraId="0000002A" w:rsidP="00000000" w:rsidRPr="00000000">
      <w:pPr>
        <w:widowControl w:val="0"/>
        <w:numPr>
          <w:ilvl w:val="1"/>
          <w:numId w:val="2"/>
        </w:numPr>
        <w:ind w:left="720"/>
        <w:ind w:hanging="360"/>
        <w:pageBreakBefore w:val="0"/>
        <w:spacing w:line="264" w:lineRule="auto"/>
        <w:rPr>
          <w:rFonts w:ascii="Garamond" w:cs="Garamond" w:eastAsia="Garamond" w:hAnsi="Garamond"/>
          <w:sz w:val="12"/>
          <w:szCs w:val="12"/>
        </w:rPr>
      </w:pPr>
      <w:r w:rsidR="00000000" w:rsidDel="00000000" w:rsidRPr="00000000">
        <w:rPr>
          <w:rtl w:val="0"/>
          <w:rFonts w:ascii="Garamond" w:cs="Garamond" w:eastAsia="Garamond" w:hAnsi="Garamond"/>
          <w:sz w:val="20"/>
          <w:szCs w:val="20"/>
        </w:rPr>
        <w:t>Coordinated multiple office staff to ensure optimal voter flow and office efficiency</w:t>
      </w:r>
    </w:p>
    <w:p w:rsidR="00000000" w:rsidDel="00000000" w:rsidRDefault="00000000" w14:paraId="0000002B" w:rsidP="00000000" w:rsidRPr="00000000">
      <w:pPr>
        <w:widowControl w:val="0"/>
        <w:numPr>
          <w:ilvl w:val="1"/>
          <w:numId w:val="2"/>
        </w:numPr>
        <w:ind w:left="720"/>
        <w:ind w:hanging="360"/>
        <w:pageBreakBefore w:val="0"/>
        <w:spacing w:line="264" w:lineRule="auto"/>
        <w:rPr>
          <w:rFonts w:ascii="Garamond" w:cs="Garamond" w:eastAsia="Garamond" w:hAnsi="Garamond"/>
          <w:sz w:val="12"/>
          <w:szCs w:val="12"/>
        </w:rPr>
      </w:pPr>
      <w:r w:rsidR="00000000" w:rsidDel="00000000" w:rsidRPr="00000000">
        <w:rPr>
          <w:rtl w:val="0"/>
          <w:rFonts w:ascii="Garamond" w:cs="Garamond" w:eastAsia="Garamond" w:hAnsi="Garamond"/>
          <w:sz w:val="20"/>
          <w:szCs w:val="20"/>
        </w:rPr>
        <w:t>Educated individuals on voter rights and ensured fair and equal access to polling stations</w:t>
      </w:r>
    </w:p>
    <w:p w:rsidR="00000000" w:rsidDel="00000000" w:rsidRDefault="00000000" w14:paraId="0000002C" w:rsidP="00000000" w:rsidRPr="00000000">
      <w:pPr>
        <w:widowControl w:val="0"/>
        <w:ind w:left="0"/>
        <w:ind w:firstLine="0"/>
        <w:pageBreakBefore w:val="0"/>
        <w:spacing w:line="264" w:lineRule="auto"/>
        <w:rPr>
          <w:rFonts w:ascii="Garamond" w:cs="Garamond" w:eastAsia="Garamond" w:hAnsi="Garamond"/>
          <w:sz w:val="20"/>
          <w:szCs w:val="20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2D" w:rsidP="00000000" w:rsidRPr="00000000">
      <w:pPr>
        <w:pageBreakBefore w:val="0"/>
        <w:spacing w:line="240" w:lineRule="auto"/>
        <w:tabs>
          <w:tab w:val="right" w:pos="10800"/>
        </w:tabs>
        <w:rPr>
          <w:rFonts w:ascii="Garamond" w:cs="Garamond" w:eastAsia="Garamond" w:hAnsi="Garamond"/>
          <w:sz w:val="20"/>
          <w:szCs w:val="20"/>
        </w:rPr>
      </w:pPr>
      <w:r w:rsidR="00000000" w:rsidDel="00000000" w:rsidRPr="00000000">
        <w:rPr>
          <w:rtl w:val="0"/>
          <w:b/>
          <w:rFonts w:ascii="Garamond" w:cs="Garamond" w:eastAsia="Garamond" w:hAnsi="Garamond"/>
          <w:sz w:val="20"/>
          <w:szCs w:val="20"/>
        </w:rPr>
        <w:t>Assistant Teacher</w:t>
      </w:r>
      <w:r>
        <w:rPr>
          <w:rFonts w:ascii="Garamond" w:cs="Garamond" w:eastAsia="Garamond" w:hAnsi="Garamond"/>
          <w:sz w:val="20"/>
          <w:szCs w:val="20"/>
        </w:rPr>
        <w:tab/>
      </w:r>
      <w:r>
        <w:rPr>
          <w:rFonts w:ascii="Garamond" w:cs="Garamond" w:eastAsia="Garamond" w:hAnsi="Garamond"/>
          <w:sz w:val="20"/>
          <w:szCs w:val="20"/>
        </w:rPr>
        <w:t>Jan 2016-Jan 2018</w:t>
      </w:r>
    </w:p>
    <w:p w:rsidR="00000000" w:rsidDel="00000000" w:rsidRDefault="00000000" w14:paraId="0000002E" w:rsidP="00000000" w:rsidRPr="00000000">
      <w:pPr>
        <w:pageBreakBefore w:val="0"/>
        <w:spacing w:line="288" w:lineRule="auto"/>
        <w:tabs>
          <w:tab w:val="right" w:pos="10800"/>
        </w:tabs>
        <w:rPr>
          <w:rFonts w:ascii="Garamond" w:cs="Garamond" w:eastAsia="Garamond" w:hAnsi="Garamond"/>
          <w:sz w:val="20"/>
          <w:szCs w:val="20"/>
        </w:rPr>
      </w:pPr>
      <w:r>
        <w:rPr>
          <w:rFonts w:ascii="Garamond" w:cs="Garamond" w:eastAsia="Garamond" w:hAnsi="Garamond"/>
          <w:sz w:val="20"/>
          <w:szCs w:val="20"/>
        </w:rPr>
        <w:t>Private Childcare Services | Rockford, IL</w:t>
      </w:r>
      <w:r>
        <w:rPr>
          <w:rFonts w:ascii="Garamond" w:cs="Garamond" w:eastAsia="Garamond" w:hAnsi="Garamond"/>
          <w:sz w:val="20"/>
          <w:szCs w:val="20"/>
        </w:rPr>
        <w:tab/>
      </w:r>
    </w:p>
    <w:p w:rsidR="00000000" w:rsidDel="00000000" w:rsidRDefault="00000000" w14:paraId="0000002F" w:rsidP="00000000" w:rsidRPr="00000000">
      <w:pPr>
        <w:widowControl w:val="0"/>
        <w:numPr>
          <w:ilvl w:val="1"/>
          <w:numId w:val="2"/>
        </w:numPr>
        <w:ind w:left="720"/>
        <w:ind w:hanging="360"/>
        <w:pageBreakBefore w:val="0"/>
        <w:spacing w:line="264" w:lineRule="auto"/>
        <w:rPr>
          <w:sz w:val="12"/>
          <w:szCs w:val="12"/>
        </w:rPr>
      </w:pPr>
      <w:r w:rsidR="00000000" w:rsidDel="00000000" w:rsidRPr="00000000">
        <w:rPr>
          <w:rtl w:val="0"/>
          <w:rFonts w:ascii="Garamond" w:cs="Garamond" w:eastAsia="Garamond" w:hAnsi="Garamond"/>
          <w:sz w:val="20"/>
          <w:szCs w:val="20"/>
        </w:rPr>
        <w:t>Created a safe, nurturing environment where children could play and learn while providing excellent education</w:t>
      </w:r>
    </w:p>
    <w:p w:rsidR="00000000" w:rsidDel="00000000" w:rsidRDefault="00000000" w14:paraId="00000030" w:rsidP="00000000" w:rsidRPr="00000000">
      <w:pPr>
        <w:widowControl w:val="0"/>
        <w:numPr>
          <w:ilvl w:val="1"/>
          <w:numId w:val="2"/>
        </w:numPr>
        <w:ind w:left="720"/>
        <w:ind w:hanging="360"/>
        <w:pageBreakBefore w:val="0"/>
        <w:spacing w:line="264" w:lineRule="auto"/>
        <w:rPr>
          <w:rFonts w:ascii="Garamond" w:cs="Garamond" w:eastAsia="Garamond" w:hAnsi="Garamond"/>
          <w:sz w:val="12"/>
          <w:szCs w:val="12"/>
        </w:rPr>
      </w:pPr>
      <w:r w:rsidR="00000000" w:rsidDel="00000000" w:rsidRPr="00000000">
        <w:rPr>
          <w:rtl w:val="0"/>
          <w:rFonts w:ascii="Garamond" w:cs="Garamond" w:eastAsia="Garamond" w:hAnsi="Garamond"/>
          <w:sz w:val="20"/>
          <w:szCs w:val="20"/>
        </w:rPr>
        <w:t>Cultivated positive relationships with families, teachers, state licensing authorities, community contacts, and corporate partners</w:t>
      </w:r>
    </w:p>
    <w:p w:rsidR="00000000" w:rsidDel="00000000" w:rsidRDefault="00000000" w14:paraId="00000031" w:rsidP="00000000" w:rsidRPr="00000000">
      <w:pPr>
        <w:widowControl w:val="0"/>
        <w:ind w:left="0"/>
        <w:ind w:firstLine="0"/>
        <w:pageBreakBefore w:val="0"/>
        <w:spacing w:line="264" w:lineRule="auto"/>
        <w:rPr>
          <w:rFonts w:ascii="Garamond" w:cs="Garamond" w:eastAsia="Garamond" w:hAnsi="Garamond"/>
          <w:sz w:val="20"/>
          <w:szCs w:val="20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32" w:rsidP="00000000" w:rsidRPr="00000000">
      <w:pPr>
        <w:pBdr>
          <w:bottom w:val="single" w:sz="4" w:color="000000" w:space="1"/>
        </w:pBdr>
        <w:pageBreakBefore w:val="0"/>
        <w:spacing w:line="240" w:lineRule="auto"/>
        <w:rPr>
          <w:b/>
          <w:rFonts w:ascii="Garamond" w:cs="Garamond" w:eastAsia="Garamond" w:hAnsi="Garamond"/>
        </w:rPr>
      </w:pPr>
      <w:r w:rsidR="00000000" w:rsidDel="00000000" w:rsidRPr="00000000">
        <w:rPr>
          <w:rtl w:val="0"/>
          <w:b/>
          <w:rFonts w:ascii="Garamond" w:cs="Garamond" w:eastAsia="Garamond" w:hAnsi="Garamond"/>
        </w:rPr>
        <w:t>EDUCATION</w:t>
      </w:r>
    </w:p>
    <w:p w:rsidR="00000000" w:rsidDel="00000000" w:rsidRDefault="00000000" w14:paraId="00000033" w:rsidP="00000000" w:rsidRPr="00000000">
      <w:pPr>
        <w:jc w:val="right"/>
        <w:pageBreakBefore w:val="0"/>
        <w:spacing w:line="240" w:lineRule="auto"/>
        <w:tabs>
          <w:tab w:val="right" w:pos="10800"/>
        </w:tabs>
        <w:rPr>
          <w:b/>
          <w:rFonts w:ascii="Franklin Gothic" w:cs="Franklin Gothic" w:eastAsia="Franklin Gothic" w:hAnsi="Franklin Gothic"/>
          <w:sz w:val="12"/>
          <w:szCs w:val="12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34" w:rsidP="00000000" w:rsidRPr="00000000">
      <w:pPr>
        <w:pageBreakBefore w:val="0"/>
        <w:spacing w:line="240" w:lineRule="auto"/>
        <w:tabs>
          <w:tab w:val="right" w:pos="10800"/>
        </w:tabs>
        <w:rPr>
          <w:b/>
          <w:rFonts w:ascii="Garamond" w:cs="Garamond" w:eastAsia="Garamond" w:hAnsi="Garamond"/>
        </w:rPr>
      </w:pPr>
      <w:r>
        <w:rPr>
          <w:b/>
          <w:rFonts w:ascii="Garamond" w:cs="Garamond" w:eastAsia="Garamond" w:hAnsi="Garamond"/>
          <w:sz w:val="20"/>
          <w:szCs w:val="20"/>
        </w:rPr>
        <w:t>Rockford University</w:t>
      </w:r>
      <w:r>
        <w:rPr>
          <w:b/>
          <w:rFonts w:ascii="Garamond" w:cs="Garamond" w:eastAsia="Garamond" w:hAnsi="Garamond"/>
          <w:sz w:val="20"/>
          <w:szCs w:val="20"/>
        </w:rPr>
        <w:tab/>
      </w:r>
      <w:r w:rsidR="00000000" w:rsidDel="00000000" w:rsidRPr="00000000">
        <w:rPr>
          <w:rtl w:val="0"/>
          <w:rFonts w:ascii="Garamond" w:cs="Garamond" w:eastAsia="Garamond" w:hAnsi="Garamond"/>
          <w:sz w:val="20"/>
          <w:szCs w:val="20"/>
        </w:rPr>
        <w:t>Dec 2015</w:t>
      </w:r>
      <w:r w:rsidR="00000000" w:rsidDel="00000000" w:rsidRPr="00000000">
        <w:rPr>
          <w:rtl w:val="0"/>
        </w:rPr>
      </w:r>
    </w:p>
    <w:p w:rsidR="00000000" w:rsidDel="00000000" w:rsidRDefault="00000000" w14:paraId="00000035" w:rsidP="00000000" w:rsidRPr="00000000">
      <w:pPr>
        <w:pageBreakBefore w:val="0"/>
        <w:spacing w:line="240" w:lineRule="auto"/>
        <w:tabs>
          <w:tab w:val="right" w:pos="10800"/>
        </w:tabs>
        <w:rPr>
          <w:rFonts w:ascii="Garamond" w:cs="Garamond" w:eastAsia="Garamond" w:hAnsi="Garamond"/>
          <w:sz w:val="20"/>
          <w:szCs w:val="20"/>
        </w:rPr>
      </w:pPr>
      <w:r w:rsidR="00000000" w:rsidDel="00000000" w:rsidRPr="00000000">
        <w:rPr>
          <w:rtl w:val="0"/>
          <w:rFonts w:ascii="Garamond" w:cs="Garamond" w:eastAsia="Garamond" w:hAnsi="Garamond"/>
          <w:sz w:val="20"/>
          <w:szCs w:val="20"/>
        </w:rPr>
        <w:t>Bachelors of Arts in Biology</w:t>
      </w:r>
    </w:p>
    <w:p w:rsidR="00000000" w:rsidDel="00000000" w:rsidRDefault="00000000" w14:paraId="00000036" w:rsidP="00000000" w:rsidRPr="00000000">
      <w:pPr>
        <w:pageBreakBefore w:val="0"/>
        <w:spacing w:line="240" w:lineRule="auto"/>
        <w:tabs>
          <w:tab w:val="right" w:pos="10800"/>
        </w:tabs>
        <w:rPr>
          <w:rFonts w:ascii="Garamond" w:cs="Garamond" w:eastAsia="Garamond" w:hAnsi="Garamond"/>
          <w:sz w:val="20"/>
          <w:szCs w:val="20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37" w:rsidP="00000000" w:rsidRPr="00000000">
      <w:pPr>
        <w:pBdr>
          <w:bottom w:val="single" w:sz="4" w:color="000000" w:space="1"/>
        </w:pBdr>
        <w:pageBreakBefore w:val="0"/>
        <w:spacing w:line="240" w:lineRule="auto"/>
        <w:rPr>
          <w:b/>
          <w:rFonts w:ascii="Garamond" w:cs="Garamond" w:eastAsia="Garamond" w:hAnsi="Garamond"/>
        </w:rPr>
      </w:pPr>
      <w:r w:rsidR="00000000" w:rsidDel="00000000" w:rsidRPr="00000000">
        <w:rPr>
          <w:rtl w:val="0"/>
          <w:b/>
          <w:rFonts w:ascii="Garamond" w:cs="Garamond" w:eastAsia="Garamond" w:hAnsi="Garamond"/>
        </w:rPr>
        <w:t>SKILLS</w:t>
      </w:r>
    </w:p>
    <w:p w:rsidR="00000000" w:rsidDel="00000000" w:rsidRDefault="00000000" w14:paraId="00000038" w:rsidP="00000000" w:rsidRPr="00000000">
      <w:pPr>
        <w:jc w:val="both"/>
        <w:spacing w:before="160" w:line="264" w:lineRule="auto"/>
      </w:pPr>
      <w:r w:rsidR="00000000" w:rsidDel="00000000" w:rsidRPr="00000000">
        <w:rPr>
          <w:rtl w:val="0"/>
          <w:rFonts w:ascii="Garamond" w:cs="Garamond" w:eastAsia="Garamond" w:hAnsi="Garamond"/>
        </w:rPr>
        <w:t>MS Office, Excel, Powerpoint</w:t>
      </w:r>
      <w:r w:rsidR="00000000" w:rsidDel="00000000" w:rsidRPr="00000000">
        <w:rPr>
          <w:rtl w:val="0"/>
          <w:rFonts w:ascii="Garamond" w:cs="Garamond" w:eastAsia="Garamond" w:hAnsi="Garamond"/>
        </w:rPr>
        <w:t xml:space="preserve"> | Data Entry/Processing| Laboratory |  Communication | Organization | Detail-Oriented | Networking | Team Player | </w:t>
      </w:r>
      <w:r w:rsidR="00000000" w:rsidDel="00000000" w:rsidRPr="00000000">
        <w:rPr>
          <w:rtl w:val="0"/>
        </w:rPr>
      </w:r>
    </w:p>
    <w:sectPr>
      <w:pgSz w:w="12240" w:h="15840" w:orient="portrait"/>
      <w:pgMar w:left="1440" w:right="1440" w:top="1440" w:bottom="1440" w:header="720" w:footer="720"/>
      <w:type w:val="continuous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Arial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ranklin Gothic">
    <w:embedBold w:fontKey="{00000000-0000-0000-0000-000000000000}" r:id="rId5" w:subsetted="0"/>
  </w:font>
  <w:font w:name="Noto Sans Symbols"/>
  <w:font w:name="Calibri"/>
  <w:font w:name="Cambria"/>
  <w:font w:name="Symbol"/>
  <w:font w:name="Times New Roman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multiLevelType w:val="hybridMultilevel"/>
    <w:lvl w:ilvl="0">
      <w:numFmt w:val="bullet"/>
      <w:lvlText w:val="●"/>
      <w:start w:val="1"/>
      <w:rPr>
        <w:u w:val="none"/>
        <w:color w:val="2D2D2D"/>
        <w:rFonts w:ascii="Arial" w:cs="Arial" w:eastAsia="Arial" w:hAnsi="Arial"/>
        <w:sz w:val="21"/>
        <w:szCs w:val="21"/>
      </w:rPr>
      <w:pPr>
        <w:ind w:left="720"/>
        <w:ind w:hanging="360"/>
      </w:pPr>
      <w:lvlJc w:val="left"/>
    </w:lvl>
    <w:lvl w:ilvl="1">
      <w:numFmt w:val="bullet"/>
      <w:lvlText w:val="○"/>
      <w:start w:val="1"/>
      <w:rPr>
        <w:u w:val="none"/>
      </w:rPr>
      <w:pPr>
        <w:ind w:left="1440"/>
        <w:ind w:hanging="360"/>
      </w:pPr>
      <w:lvlJc w:val="left"/>
    </w:lvl>
    <w:lvl w:ilvl="2">
      <w:numFmt w:val="bullet"/>
      <w:lvlText w:val="■"/>
      <w:start w:val="1"/>
      <w:rPr>
        <w:u w:val="none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u w:val="none"/>
      </w:rPr>
      <w:pPr>
        <w:ind w:left="2880"/>
        <w:ind w:hanging="360"/>
      </w:pPr>
      <w:lvlJc w:val="left"/>
    </w:lvl>
    <w:lvl w:ilvl="4">
      <w:numFmt w:val="bullet"/>
      <w:lvlText w:val="○"/>
      <w:start w:val="1"/>
      <w:rPr>
        <w:u w:val="none"/>
      </w:rPr>
      <w:pPr>
        <w:ind w:left="3600"/>
        <w:ind w:hanging="360"/>
      </w:pPr>
      <w:lvlJc w:val="left"/>
    </w:lvl>
    <w:lvl w:ilvl="5">
      <w:numFmt w:val="bullet"/>
      <w:lvlText w:val="■"/>
      <w:start w:val="1"/>
      <w:rPr>
        <w:u w:val="none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u w:val="none"/>
      </w:rPr>
      <w:pPr>
        <w:ind w:left="5040"/>
        <w:ind w:hanging="360"/>
      </w:pPr>
      <w:lvlJc w:val="left"/>
    </w:lvl>
    <w:lvl w:ilvl="7">
      <w:numFmt w:val="bullet"/>
      <w:lvlText w:val="○"/>
      <w:start w:val="1"/>
      <w:rPr>
        <w:u w:val="none"/>
      </w:rPr>
      <w:pPr>
        <w:ind w:left="5760"/>
        <w:ind w:hanging="360"/>
      </w:pPr>
      <w:lvlJc w:val="left"/>
    </w:lvl>
    <w:lvl w:ilvl="8">
      <w:numFmt w:val="bullet"/>
      <w:lvlText w:val="■"/>
      <w:start w:val="1"/>
      <w:rPr>
        <w:u w:val="none"/>
      </w:rPr>
      <w:pPr>
        <w:ind w:left="6480"/>
        <w:ind w:hanging="360"/>
      </w:pPr>
      <w:lvlJc w:val="left"/>
    </w:lvl>
  </w:abstractNum>
  <w:abstractNum w:abstractNumId="2">
    <w:multiLevelType w:val="hybridMultilevel"/>
    <w:lvl w:ilvl="0">
      <w:numFmt w:val="bullet"/>
      <w:lvlText w:val="●"/>
      <w:start w:val="1"/>
      <w:rPr>
        <w:rFonts w:ascii="Noto Sans Symbols" w:cs="Noto Sans Symbols" w:eastAsia="Noto Sans Symbols" w:hAnsi="Noto Sans Symbols"/>
        <w:sz w:val="14"/>
        <w:szCs w:val="14"/>
      </w:rPr>
      <w:pPr>
        <w:ind w:left="1440"/>
        <w:ind w:hanging="360"/>
      </w:pPr>
      <w:lvlJc w:val="left"/>
    </w:lvl>
    <w:lvl w:ilvl="1">
      <w:numFmt w:val="bullet"/>
      <w:lvlText w:val="●"/>
      <w:start w:val="1"/>
      <w:rPr>
        <w:rFonts w:ascii="Noto Sans Symbols" w:cs="Noto Sans Symbols" w:eastAsia="Noto Sans Symbols" w:hAnsi="Noto Sans Symbols"/>
        <w:sz w:val="14"/>
        <w:szCs w:val="14"/>
        <w:shd w:fill="auto" w:val="clear"/>
      </w:rPr>
      <w:pPr>
        <w:ind w:left="720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2880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3600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4320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5040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5760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6480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7200"/>
        <w:ind w:hanging="360"/>
      </w:pPr>
      <w:lvlJc w:val="left"/>
    </w:lvl>
  </w:abstractNum>
  <w:abstractNum w:abstractNumId="3">
    <w:multiLevelType w:val="hybridMultilevel"/>
    <w:lvl w:ilvl="0">
      <w:numFmt w:val="bullet"/>
      <w:lvlText w:val="●"/>
      <w:start w:val="1"/>
      <w:rPr>
        <w:rFonts w:ascii="Noto Sans Symbols" w:cs="Noto Sans Symbols" w:eastAsia="Noto Sans Symbols" w:hAnsi="Noto Sans Symbols"/>
        <w:sz w:val="14"/>
        <w:szCs w:val="14"/>
      </w:rPr>
      <w:pPr>
        <w:ind w:left="1440"/>
        <w:ind w:hanging="360"/>
      </w:pPr>
      <w:lvlJc w:val="left"/>
    </w:lvl>
    <w:lvl w:ilvl="1">
      <w:numFmt w:val="bullet"/>
      <w:lvlText w:val="●"/>
      <w:start w:val="1"/>
      <w:rPr>
        <w:rFonts w:ascii="Noto Sans Symbols" w:cs="Noto Sans Symbols" w:eastAsia="Noto Sans Symbols" w:hAnsi="Noto Sans Symbols"/>
        <w:sz w:val="14"/>
        <w:szCs w:val="14"/>
        <w:shd w:fill="auto" w:val="clear"/>
      </w:rPr>
      <w:pPr>
        <w:ind w:left="720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2880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3600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4320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5040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5760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6480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720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1"/>
  </w:num>
  <w:num w:numId="2">
    <w:abstractNumId w:val="2"/>
  </w:num>
  <w:num w:numId="3">
    <w:abstractNumId w:val="3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lexandra.peacock20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FranklinGothic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