
<file path=[Content_Types].xml><?xml version="1.0" encoding="utf-8"?>
<Types xmlns="http://schemas.openxmlformats.org/package/2006/content-types">
  <Default Extension="rels" ContentType="application/vnd.openxmlformats-package.relationships+xml"/>
  <Default Extension="ttf" ContentType="application/x-font-ttf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jc w:val="center"/>
        <w:pageBreakBefore w:val="0"/>
        <w:spacing w:line="240" w:lineRule="auto"/>
        <w:rPr>
          <w:b/>
          <w:rFonts w:ascii="Garamond" w:cs="Garamond" w:eastAsia="Garamond" w:hAnsi="Garamond"/>
          <w:sz w:val="42"/>
          <w:szCs w:val="42"/>
        </w:rPr>
      </w:pPr>
      <w:r w:rsidR="00000000" w:rsidDel="00000000" w:rsidRPr="00000000">
        <w:rPr>
          <w:rtl w:val="0"/>
          <w:b/>
          <w:rFonts w:ascii="Garamond" w:cs="Garamond" w:eastAsia="Garamond" w:hAnsi="Garamond"/>
          <w:sz w:val="42"/>
          <w:szCs w:val="42"/>
        </w:rPr>
        <w:t>Alexandra Peacock</w:t>
      </w:r>
    </w:p>
    <w:p w:rsidR="00000000" w:rsidDel="00000000" w:rsidRDefault="00000000" w14:paraId="00000002" w:rsidP="00000000" w:rsidRPr="00000000">
      <w:pPr>
        <w:widowControl w:val="0"/>
        <w:jc w:val="center"/>
        <w:pageBreakBefore w:val="0"/>
        <w:spacing w:line="240" w:lineRule="auto"/>
        <w:rPr>
          <w:rFonts w:ascii="Franklin Gothic" w:cs="Franklin Gothic" w:eastAsia="Franklin Gothic" w:hAnsi="Franklin Gothic"/>
          <w:sz w:val="20"/>
          <w:szCs w:val="20"/>
        </w:rPr>
      </w:pPr>
      <w:r w:rsidR="00000000" w:rsidDel="00000000" w:rsidRPr="00000000">
        <w:rPr>
          <w:rtl w:val="0"/>
          <w:rFonts w:ascii="Garamond" w:cs="Garamond" w:eastAsia="Garamond" w:hAnsi="Garamond"/>
          <w:sz w:val="21"/>
          <w:szCs w:val="21"/>
        </w:rPr>
        <w:t>(815)-977-1560</w:t>
      </w: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 xml:space="preserve">  </w:t>
      </w:r>
      <w:r w:rsidR="00000000" w:rsidDel="00000000" w:rsidRPr="00000000">
        <w:rPr>
          <w:rtl w:val="0"/>
          <w:rFonts w:ascii="Garamond" w:cs="Garamond" w:eastAsia="Garamond" w:hAnsi="Garamond"/>
          <w:sz w:val="12"/>
          <w:szCs w:val="12"/>
        </w:rPr>
        <w:t xml:space="preserve"> ●  </w:t>
      </w:r>
      <w:r>
        <w:rPr>
          <w:rFonts w:ascii="Garamond"/>
          <w:sz w:val="20"/>
        </w:rPr>
        <w:t>28076 Van Dyke Ave Apt #76</w:t>
      </w:r>
      <w:r>
        <w:rPr>
          <w:rFonts w:ascii="Garamond"/>
          <w:sz w:val="12"/>
        </w:rPr>
        <w:t xml:space="preserve"> </w:t>
      </w: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 xml:space="preserve">,  Warren, MI 48093  </w:t>
      </w:r>
      <w:r w:rsidR="00000000" w:rsidDel="00000000" w:rsidRPr="00000000">
        <w:rPr>
          <w:rtl w:val="0"/>
          <w:rFonts w:ascii="Garamond" w:cs="Garamond" w:eastAsia="Garamond" w:hAnsi="Garamond"/>
          <w:sz w:val="12"/>
          <w:szCs w:val="12"/>
        </w:rPr>
        <w:t xml:space="preserve"> ●  </w:t>
      </w: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 xml:space="preserve"> </w:t>
      </w:r>
      <w:hyperlink r:id="rId6">
        <w:r w:rsidR="00000000" w:rsidDel="00000000" w:rsidRPr="00000000">
          <w:rPr>
            <w:rtl w:val="0"/>
            <w:u w:val="single"/>
            <w:color w:val="1155CC"/>
            <w:rFonts w:ascii="Garamond" w:cs="Garamond" w:eastAsia="Garamond" w:hAnsi="Garamond"/>
            <w:sz w:val="21"/>
            <w:szCs w:val="21"/>
          </w:rPr>
          <w:t>alexandra.peacock20@gmail.com</w:t>
        </w:r>
      </w:hyperlink>
      <w:r w:rsidR="00000000" w:rsidDel="00000000" w:rsidRPr="00000000">
        <w:rPr>
          <w:rtl w:val="0"/>
        </w:rPr>
      </w:r>
    </w:p>
    <w:p w:rsidR="00000000" w:rsidDel="00000000" w:rsidRDefault="00000000" w14:paraId="00000003" w:rsidP="00000000" w:rsidRPr="00000000">
      <w:pPr>
        <w:pBdr>
          <w:bottom w:val="single" w:sz="4" w:color="000000" w:space="1"/>
        </w:pBdr>
        <w:pageBreakBefore w:val="0"/>
        <w:spacing w:line="240" w:lineRule="auto"/>
        <w:rPr>
          <w:rFonts w:ascii="Franklin Gothic" w:cs="Franklin Gothic" w:eastAsia="Franklin Gothic" w:hAnsi="Franklin Gothic"/>
          <w:sz w:val="20"/>
          <w:szCs w:val="20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4" w:rsidP="00000000" w:rsidRPr="00000000">
      <w:pPr>
        <w:pBdr>
          <w:bottom w:val="single" w:sz="4" w:color="000000" w:space="1"/>
        </w:pBdr>
        <w:pageBreakBefore w:val="0"/>
        <w:spacing w:line="240" w:lineRule="auto"/>
        <w:rPr>
          <w:b/>
          <w:rFonts w:ascii="Garamond" w:cs="Garamond" w:eastAsia="Garamond" w:hAnsi="Garamond"/>
        </w:rPr>
      </w:pPr>
      <w:r w:rsidR="00000000" w:rsidDel="00000000" w:rsidRPr="00000000">
        <w:rPr>
          <w:rtl w:val="0"/>
          <w:b/>
          <w:rFonts w:ascii="Garamond" w:cs="Garamond" w:eastAsia="Garamond" w:hAnsi="Garamond"/>
        </w:rPr>
        <w:t>EXPERIENCE</w:t>
      </w:r>
    </w:p>
    <w:p w:rsidR="00000000" w:rsidDel="00000000" w:rsidRDefault="00000000" w14:paraId="00000005" w:rsidP="00000000" w:rsidRPr="00000000">
      <w:pPr>
        <w:jc w:val="right"/>
        <w:pageBreakBefore w:val="0"/>
        <w:spacing w:line="240" w:lineRule="auto"/>
        <w:tabs>
          <w:tab w:val="right" w:pos="10800"/>
        </w:tabs>
        <w:rPr>
          <w:b/>
          <w:rFonts w:ascii="Franklin Gothic" w:cs="Franklin Gothic" w:eastAsia="Franklin Gothic" w:hAnsi="Franklin Gothic"/>
          <w:sz w:val="12"/>
          <w:szCs w:val="12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6" w:rsidP="00000000" w:rsidRPr="00000000">
      <w:pPr>
        <w:ind w:left="0"/>
        <w:ind w:firstLine="0"/>
        <w:pageBreakBefore w:val="0"/>
        <w:spacing w:line="240" w:lineRule="auto"/>
        <w:tabs>
          <w:tab w:val="right" w:pos="10800"/>
        </w:tabs>
        <w:rPr>
          <w:b/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b/>
          <w:rFonts w:ascii="Garamond" w:cs="Garamond" w:eastAsia="Garamond" w:hAnsi="Garamond"/>
          <w:sz w:val="20"/>
          <w:szCs w:val="20"/>
        </w:rPr>
        <w:t>Laboratory Assistant II</w:t>
      </w:r>
    </w:p>
    <w:p w:rsidR="00000000" w:rsidDel="00000000" w:rsidRDefault="00000000" w14:paraId="00000007" w:rsidP="00000000" w:rsidRPr="00000000">
      <w:pPr>
        <w:ind w:left="0"/>
        <w:ind w:firstLine="0"/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Beaumont Hospital | Royal Oak, MI                                                                                           January- March 2022</w:t>
      </w:r>
    </w:p>
    <w:p w:rsidR="00000000" w:rsidDel="00000000" w:rsidRDefault="00000000" w14:paraId="00000008" w:rsidP="00000000" w:rsidRPr="00000000">
      <w:pPr>
        <w:widowControl w:val="0"/>
        <w:shd w:fill="FFFFFF" w:val="clear"/>
        <w:numPr>
          <w:ilvl w:val="0"/>
          <w:numId w:val="1"/>
        </w:numPr>
        <w:ind w:left="720"/>
        <w:ind w:hanging="360"/>
        <w:spacing w:after="0" w:afterAutospacing="0" w:line="264" w:lineRule="auto"/>
        <w:rPr>
          <w:highlight w:val="white"/>
          <w:rFonts w:ascii="Garamond" w:cs="Garamond" w:eastAsia="Garamond" w:hAnsi="Garamond"/>
          <w:sz w:val="19"/>
          <w:szCs w:val="19"/>
        </w:rPr>
      </w:pPr>
      <w:r w:rsidR="00000000" w:rsidDel="00000000" w:rsidRPr="00000000">
        <w:rPr>
          <w:rtl w:val="0"/>
          <w:color w:val="2D2D2D"/>
          <w:highlight w:val="white"/>
          <w:rFonts w:ascii="Garamond" w:cs="Garamond" w:eastAsia="Garamond" w:hAnsi="Garamond"/>
          <w:sz w:val="19"/>
          <w:szCs w:val="19"/>
        </w:rPr>
        <w:t>Processing various bodily fluids for chemistry, hematology, urinalysis, cytology, and flow cytometry.</w:t>
      </w:r>
    </w:p>
    <w:p w:rsidR="00000000" w:rsidDel="00000000" w:rsidRDefault="00000000" w14:paraId="00000009" w:rsidP="00000000" w:rsidRPr="00000000">
      <w:pPr>
        <w:widowControl w:val="0"/>
        <w:shd w:fill="FFFFFF" w:val="clear"/>
        <w:numPr>
          <w:ilvl w:val="0"/>
          <w:numId w:val="1"/>
        </w:numPr>
        <w:ind w:left="720"/>
        <w:ind w:hanging="360"/>
        <w:spacing w:before="0" w:beforeAutospacing="0" w:after="0" w:afterAutospacing="0" w:line="264" w:lineRule="auto"/>
        <w:rPr>
          <w:highlight w:val="white"/>
          <w:rFonts w:ascii="Garamond" w:cs="Garamond" w:eastAsia="Garamond" w:hAnsi="Garamond"/>
          <w:sz w:val="19"/>
          <w:szCs w:val="19"/>
        </w:rPr>
      </w:pPr>
      <w:r w:rsidR="00000000" w:rsidDel="00000000" w:rsidRPr="00000000">
        <w:rPr>
          <w:rtl w:val="0"/>
          <w:color w:val="2D2D2D"/>
          <w:highlight w:val="white"/>
          <w:rFonts w:ascii="Garamond" w:cs="Garamond" w:eastAsia="Garamond" w:hAnsi="Garamond"/>
          <w:sz w:val="19"/>
          <w:szCs w:val="19"/>
        </w:rPr>
        <w:t>Preparing and analyzing urine samples for determined testing (protein, calcium, phosphorus, potassium, and creatinine).</w:t>
      </w:r>
    </w:p>
    <w:p w:rsidR="00000000" w:rsidDel="00000000" w:rsidRDefault="00000000" w14:paraId="0000000A" w:rsidP="00000000" w:rsidRPr="00000000">
      <w:pPr>
        <w:widowControl w:val="0"/>
        <w:shd w:fill="FFFFFF" w:val="clear"/>
        <w:numPr>
          <w:ilvl w:val="0"/>
          <w:numId w:val="1"/>
        </w:numPr>
        <w:ind w:left="720"/>
        <w:ind w:hanging="360"/>
        <w:spacing w:before="0" w:beforeAutospacing="0" w:after="0" w:afterAutospacing="0" w:line="264" w:lineRule="auto"/>
        <w:rPr>
          <w:highlight w:val="white"/>
          <w:rFonts w:ascii="Garamond" w:cs="Garamond" w:eastAsia="Garamond" w:hAnsi="Garamond"/>
          <w:sz w:val="19"/>
          <w:szCs w:val="19"/>
        </w:rPr>
      </w:pPr>
      <w:r w:rsidR="00000000" w:rsidDel="00000000" w:rsidRPr="00000000">
        <w:rPr>
          <w:rtl w:val="0"/>
          <w:color w:val="2D2D2D"/>
          <w:highlight w:val="white"/>
          <w:rFonts w:ascii="Garamond" w:cs="Garamond" w:eastAsia="Garamond" w:hAnsi="Garamond"/>
          <w:sz w:val="19"/>
          <w:szCs w:val="19"/>
        </w:rPr>
        <w:t>Performing fecal occult blood testing.</w:t>
      </w:r>
    </w:p>
    <w:p w:rsidR="00000000" w:rsidDel="00000000" w:rsidRDefault="00000000" w14:paraId="0000000B" w:rsidP="00000000" w:rsidRPr="00000000">
      <w:pPr>
        <w:widowControl w:val="0"/>
        <w:shd w:fill="FFFFFF" w:val="clear"/>
        <w:numPr>
          <w:ilvl w:val="0"/>
          <w:numId w:val="1"/>
        </w:numPr>
        <w:ind w:left="720"/>
        <w:ind w:hanging="360"/>
        <w:spacing w:before="0" w:beforeAutospacing="0" w:after="0" w:afterAutospacing="0" w:line="264" w:lineRule="auto"/>
        <w:rPr>
          <w:highlight w:val="white"/>
          <w:rFonts w:ascii="Garamond" w:cs="Garamond" w:eastAsia="Garamond" w:hAnsi="Garamond"/>
          <w:sz w:val="19"/>
          <w:szCs w:val="19"/>
        </w:rPr>
      </w:pPr>
      <w:r w:rsidR="00000000" w:rsidDel="00000000" w:rsidRPr="00000000">
        <w:rPr>
          <w:rtl w:val="0"/>
          <w:color w:val="2D2D2D"/>
          <w:highlight w:val="white"/>
          <w:rFonts w:ascii="Garamond" w:cs="Garamond" w:eastAsia="Garamond" w:hAnsi="Garamond"/>
          <w:sz w:val="19"/>
          <w:szCs w:val="19"/>
        </w:rPr>
        <w:t>Preparing and analyzing cerebrospinal fluid via electrolyte analysis to determine protein and glucose concentrations.</w:t>
      </w:r>
    </w:p>
    <w:p w:rsidR="00000000" w:rsidDel="00000000" w:rsidRDefault="00000000" w14:paraId="0000000C" w:rsidP="00000000" w:rsidRPr="00000000">
      <w:pPr>
        <w:widowControl w:val="0"/>
        <w:shd w:fill="FFFFFF" w:val="clear"/>
        <w:numPr>
          <w:ilvl w:val="0"/>
          <w:numId w:val="1"/>
        </w:numPr>
        <w:ind w:left="720"/>
        <w:ind w:hanging="360"/>
        <w:spacing w:before="0" w:beforeAutospacing="0" w:after="0" w:afterAutospacing="0" w:line="264" w:lineRule="auto"/>
        <w:rPr>
          <w:highlight w:val="white"/>
          <w:rFonts w:ascii="Garamond" w:cs="Garamond" w:eastAsia="Garamond" w:hAnsi="Garamond"/>
          <w:sz w:val="19"/>
          <w:szCs w:val="19"/>
        </w:rPr>
      </w:pPr>
      <w:r w:rsidR="00000000" w:rsidDel="00000000" w:rsidRPr="00000000">
        <w:rPr>
          <w:rtl w:val="0"/>
          <w:color w:val="2D2D2D"/>
          <w:highlight w:val="white"/>
          <w:rFonts w:ascii="Garamond" w:cs="Garamond" w:eastAsia="Garamond" w:hAnsi="Garamond"/>
          <w:sz w:val="19"/>
          <w:szCs w:val="19"/>
        </w:rPr>
        <w:t>Accurately recording and interpreting test results in accordance with standard operating procedures.</w:t>
      </w:r>
    </w:p>
    <w:p w:rsidR="00000000" w:rsidDel="00000000" w:rsidRDefault="00000000" w14:paraId="0000000D" w:rsidP="00000000" w:rsidRPr="00000000">
      <w:pPr>
        <w:widowControl w:val="0"/>
        <w:shd w:fill="FFFFFF" w:val="clear"/>
        <w:numPr>
          <w:ilvl w:val="0"/>
          <w:numId w:val="1"/>
        </w:numPr>
        <w:ind w:left="720"/>
        <w:ind w:hanging="360"/>
        <w:spacing w:line="264" w:lineRule="auto"/>
        <w:rPr>
          <w:highlight w:val="white"/>
          <w:rFonts w:ascii="Garamond" w:cs="Garamond" w:eastAsia="Garamond" w:hAnsi="Garamond"/>
          <w:sz w:val="19"/>
          <w:szCs w:val="19"/>
        </w:rPr>
      </w:pPr>
      <w:r w:rsidR="00000000" w:rsidDel="00000000" w:rsidRPr="00000000">
        <w:rPr>
          <w:rtl w:val="0"/>
          <w:color w:val="2D2D2D"/>
          <w:highlight w:val="white"/>
          <w:rFonts w:ascii="Garamond" w:cs="Garamond" w:eastAsia="Garamond" w:hAnsi="Garamond"/>
          <w:sz w:val="19"/>
          <w:szCs w:val="19"/>
        </w:rPr>
        <w:t>Maintaining weekly inventory and restocking supplies.</w:t>
      </w:r>
    </w:p>
    <w:p w:rsidR="00000000" w:rsidDel="00000000" w:rsidRDefault="00000000" w14:paraId="0000000E" w:rsidP="00000000" w:rsidRPr="00000000">
      <w:pPr>
        <w:widowControl w:val="0"/>
        <w:ind w:left="720"/>
        <w:ind w:firstLine="0"/>
        <w:spacing w:line="264" w:lineRule="auto"/>
        <w:rPr>
          <w:highlight w:val="white"/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F" w:rsidP="00000000" w:rsidRPr="00000000">
      <w:pPr>
        <w:pageBreakBefore w:val="0"/>
        <w:spacing w:line="240" w:lineRule="auto"/>
        <w:tabs>
          <w:tab w:val="right" w:pos="10800"/>
        </w:tabs>
        <w:rPr>
          <w:b/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0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b/>
          <w:rFonts w:ascii="Garamond" w:cs="Garamond" w:eastAsia="Garamond" w:hAnsi="Garamond"/>
          <w:sz w:val="20"/>
          <w:szCs w:val="20"/>
        </w:rPr>
        <w:t>Laboratory Clerk</w:t>
      </w:r>
      <w:r>
        <w:rPr>
          <w:rFonts w:ascii="Garamond" w:cs="Garamond" w:eastAsia="Garamond" w:hAnsi="Garamond"/>
          <w:sz w:val="20"/>
          <w:szCs w:val="20"/>
        </w:rPr>
        <w:tab/>
      </w:r>
      <w:r>
        <w:rPr>
          <w:rFonts w:ascii="Garamond" w:cs="Garamond" w:eastAsia="Garamond" w:hAnsi="Garamond"/>
          <w:sz w:val="20"/>
          <w:szCs w:val="20"/>
        </w:rPr>
        <w:t>Feb 2020 - Mar 2021</w:t>
      </w:r>
    </w:p>
    <w:p w:rsidR="00000000" w:rsidDel="00000000" w:rsidRDefault="00000000" w14:paraId="00000011" w:rsidP="00000000" w:rsidRPr="00000000">
      <w:pPr>
        <w:pageBreakBefore w:val="0"/>
        <w:spacing w:line="288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Beaumont Hospital | Royal Oak, MI</w:t>
      </w:r>
    </w:p>
    <w:p w:rsidR="00000000" w:rsidDel="00000000" w:rsidRDefault="00000000" w14:paraId="00000012" w:rsidP="00000000" w:rsidRPr="00000000">
      <w:pPr>
        <w:numPr>
          <w:ilvl w:val="1"/>
          <w:numId w:val="3"/>
        </w:numPr>
        <w:ind w:left="720"/>
        <w:ind w:hanging="360"/>
        <w:pageBreakBefore w:val="0"/>
        <w:spacing w:before="60" w:line="264" w:lineRule="auto"/>
        <w:tabs>
          <w:tab w:val="right" w:pos="10800"/>
        </w:tabs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Responsible for accuracy of daily laboratory records, files, and function reports</w:t>
      </w:r>
    </w:p>
    <w:p w:rsidR="00000000" w:rsidDel="00000000" w:rsidRDefault="00000000" w14:paraId="00000013" w:rsidP="00000000" w:rsidRPr="00000000">
      <w:pPr>
        <w:widowControl w:val="0"/>
        <w:numPr>
          <w:ilvl w:val="1"/>
          <w:numId w:val="3"/>
        </w:numPr>
        <w:ind w:left="720"/>
        <w:ind w:hanging="360"/>
        <w:pageBreakBefore w:val="0"/>
        <w:spacing w:line="264" w:lineRule="auto"/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Oversaw laboratory inventory, rotated stock, and proactively ordered supplies</w:t>
      </w:r>
    </w:p>
    <w:p w:rsidR="00000000" w:rsidDel="00000000" w:rsidRDefault="00000000" w14:paraId="00000014" w:rsidP="00000000" w:rsidRPr="00000000">
      <w:pPr>
        <w:widowControl w:val="0"/>
        <w:numPr>
          <w:ilvl w:val="1"/>
          <w:numId w:val="3"/>
        </w:numPr>
        <w:ind w:left="720"/>
        <w:ind w:hanging="360"/>
        <w:pageBreakBefore w:val="0"/>
        <w:spacing w:line="264" w:lineRule="auto"/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Directed and maintained laboratory equipment including cleaning and sanitization</w:t>
      </w:r>
    </w:p>
    <w:p w:rsidR="00000000" w:rsidDel="00000000" w:rsidRDefault="00000000" w14:paraId="00000015" w:rsidP="00000000" w:rsidRPr="00000000">
      <w:pPr>
        <w:widowControl w:val="0"/>
        <w:ind w:left="720"/>
        <w:ind w:firstLine="0"/>
        <w:pageBreakBefore w:val="0"/>
        <w:spacing w:line="264" w:lineRule="auto"/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016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b/>
          <w:rFonts w:ascii="Garamond" w:cs="Garamond" w:eastAsia="Garamond" w:hAnsi="Garamond"/>
          <w:sz w:val="20"/>
          <w:szCs w:val="20"/>
        </w:rPr>
        <w:t xml:space="preserve">Microbiology Technician </w:t>
      </w:r>
      <w:r>
        <w:rPr>
          <w:rFonts w:ascii="Garamond" w:cs="Garamond" w:eastAsia="Garamond" w:hAnsi="Garamond"/>
          <w:sz w:val="20"/>
          <w:szCs w:val="20"/>
        </w:rPr>
        <w:tab/>
      </w:r>
      <w:r>
        <w:rPr>
          <w:rFonts w:ascii="Garamond" w:cs="Garamond" w:eastAsia="Garamond" w:hAnsi="Garamond"/>
          <w:sz w:val="20"/>
          <w:szCs w:val="20"/>
        </w:rPr>
        <w:t>Jul 2019 - Oct 2019</w:t>
      </w:r>
    </w:p>
    <w:p w:rsidR="00000000" w:rsidDel="00000000" w:rsidRDefault="00000000" w14:paraId="00000017" w:rsidP="00000000" w:rsidRPr="00000000">
      <w:pPr>
        <w:pageBreakBefore w:val="0"/>
        <w:spacing w:line="288" w:lineRule="auto"/>
        <w:tabs>
          <w:tab w:val="right" w:pos="10800"/>
        </w:tabs>
        <w:rPr>
          <w:u w:val="single"/>
          <w:rFonts w:ascii="Garamond" w:cs="Garamond" w:eastAsia="Garamond" w:hAnsi="Garamond"/>
          <w:sz w:val="20"/>
          <w:szCs w:val="20"/>
        </w:rPr>
      </w:pPr>
      <w:r>
        <w:rPr>
          <w:rFonts w:ascii="Garamond" w:cs="Garamond" w:eastAsia="Garamond" w:hAnsi="Garamond"/>
          <w:sz w:val="20"/>
          <w:szCs w:val="20"/>
        </w:rPr>
        <w:t>Bird’s Eye Foods | Darian, WI</w:t>
      </w:r>
      <w:r>
        <w:rPr>
          <w:rFonts w:ascii="Garamond" w:cs="Garamond" w:eastAsia="Garamond" w:hAnsi="Garamond"/>
          <w:sz w:val="20"/>
          <w:szCs w:val="20"/>
        </w:rPr>
        <w:tab/>
      </w:r>
      <w:r w:rsidR="00000000" w:rsidDel="00000000" w:rsidRPr="00000000">
        <w:rPr>
          <w:rtl w:val="0"/>
        </w:rPr>
      </w:r>
    </w:p>
    <w:p w:rsidR="00000000" w:rsidDel="00000000" w:rsidRDefault="00000000" w14:paraId="00000018" w:rsidP="00000000" w:rsidRPr="00000000">
      <w:pPr>
        <w:widowControl w:val="0"/>
        <w:numPr>
          <w:ilvl w:val="1"/>
          <w:numId w:val="3"/>
        </w:numPr>
        <w:ind w:left="720"/>
        <w:ind w:hanging="360"/>
        <w:pageBreakBefore w:val="0"/>
        <w:spacing w:line="264" w:lineRule="auto"/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Handled and ensured cleanliness of laboratory equipment</w:t>
      </w:r>
      <w:r w:rsidR="00000000" w:rsidDel="00000000" w:rsidRPr="00000000">
        <w:rPr>
          <w:rtl w:val="0"/>
        </w:rPr>
      </w:r>
    </w:p>
    <w:p w:rsidR="00000000" w:rsidDel="00000000" w:rsidRDefault="00000000" w14:paraId="00000019" w:rsidP="00000000" w:rsidRPr="00000000">
      <w:pPr>
        <w:widowControl w:val="0"/>
        <w:numPr>
          <w:ilvl w:val="1"/>
          <w:numId w:val="3"/>
        </w:numPr>
        <w:ind w:left="720"/>
        <w:ind w:hanging="360"/>
        <w:pageBreakBefore w:val="0"/>
        <w:spacing w:line="264" w:lineRule="auto"/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Recorded all food testing data and results in electronic forms with high level of accuracy and quality</w:t>
      </w:r>
    </w:p>
    <w:p w:rsidR="00000000" w:rsidDel="00000000" w:rsidRDefault="00000000" w14:paraId="0000001A" w:rsidP="00000000" w:rsidRPr="00000000">
      <w:pPr>
        <w:widowControl w:val="0"/>
        <w:numPr>
          <w:ilvl w:val="1"/>
          <w:numId w:val="3"/>
        </w:numPr>
        <w:ind w:left="720"/>
        <w:ind w:hanging="360"/>
        <w:pageBreakBefore w:val="0"/>
        <w:spacing w:line="264" w:lineRule="auto"/>
        <w:sectPr>
          <w:pgNumType w:start="1"/>
          <w:pgSz w:w="12240" w:h="15840" w:orient="portrait"/>
          <w:pgMar w:left="1440" w:right="1440" w:top="1440" w:bottom="1440" w:header="720" w:footer="720"/>
        </w:sectPr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Prepared agar for additional testing</w:t>
      </w:r>
    </w:p>
    <w:p w:rsidR="00000000" w:rsidDel="00000000" w:rsidRDefault="00000000" w14:paraId="0000001B" w:rsidP="00000000" w:rsidRPr="00000000">
      <w:pPr>
        <w:pageBreakBefore w:val="0"/>
        <w:spacing w:line="240" w:lineRule="auto"/>
        <w:tabs>
          <w:tab w:val="right" w:pos="10800"/>
        </w:tabs>
        <w:rPr>
          <w:b/>
          <w:rFonts w:ascii="Garamond" w:cs="Garamond" w:eastAsia="Garamond" w:hAnsi="Garamond"/>
          <w:sz w:val="18"/>
          <w:szCs w:val="1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C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bookmarkStart w:colFirst="0" w:colLast="0" w:name="_gjdgxs" w:id="0"/>
      <w:bookmarkEnd w:id="0"/>
      <w:r w:rsidR="00000000" w:rsidDel="00000000" w:rsidRPr="00000000">
        <w:rPr>
          <w:rtl w:val="0"/>
          <w:b/>
          <w:rFonts w:ascii="Garamond" w:cs="Garamond" w:eastAsia="Garamond" w:hAnsi="Garamond"/>
          <w:sz w:val="20"/>
          <w:szCs w:val="20"/>
        </w:rPr>
        <w:t>Treatment Coordinator</w:t>
      </w:r>
      <w:r>
        <w:rPr>
          <w:rFonts w:ascii="Garamond" w:cs="Garamond" w:eastAsia="Garamond" w:hAnsi="Garamond"/>
          <w:sz w:val="20"/>
          <w:szCs w:val="20"/>
        </w:rPr>
        <w:tab/>
      </w:r>
      <w:r>
        <w:rPr>
          <w:rFonts w:ascii="Garamond" w:cs="Garamond" w:eastAsia="Garamond" w:hAnsi="Garamond"/>
          <w:sz w:val="20"/>
          <w:szCs w:val="20"/>
        </w:rPr>
        <w:t>Jun 2018 - Jul 2019</w:t>
      </w:r>
    </w:p>
    <w:p w:rsidR="00000000" w:rsidDel="00000000" w:rsidRDefault="00000000" w14:paraId="0000001D" w:rsidP="00000000" w:rsidRPr="00000000">
      <w:pPr>
        <w:pageBreakBefore w:val="0"/>
        <w:spacing w:line="288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Generations Dental | Poplar Grove, IL</w:t>
      </w:r>
    </w:p>
    <w:p w:rsidR="00000000" w:rsidDel="00000000" w:rsidRDefault="00000000" w14:paraId="0000001E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Executed patient consults to ensure understanding of prescribed treatment plan</w:t>
      </w:r>
    </w:p>
    <w:p w:rsidR="00000000" w:rsidDel="00000000" w:rsidRDefault="00000000" w14:paraId="0000001F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Partnered with the office manager and doctor to optimize and update patient schedule and flow</w:t>
      </w:r>
    </w:p>
    <w:p w:rsidR="00000000" w:rsidDel="00000000" w:rsidRDefault="00000000" w14:paraId="00000020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Scheduled, collected and posted patient payment schedule</w:t>
      </w:r>
    </w:p>
    <w:p w:rsidR="00000000" w:rsidDel="00000000" w:rsidRDefault="00000000" w14:paraId="00000021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18"/>
          <w:szCs w:val="1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22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b/>
          <w:rFonts w:ascii="Garamond" w:cs="Garamond" w:eastAsia="Garamond" w:hAnsi="Garamond"/>
          <w:sz w:val="20"/>
          <w:szCs w:val="20"/>
        </w:rPr>
        <w:t>Data Management Analyst - Temporary</w:t>
      </w:r>
      <w:r>
        <w:rPr>
          <w:rFonts w:ascii="Garamond" w:cs="Garamond" w:eastAsia="Garamond" w:hAnsi="Garamond"/>
          <w:sz w:val="20"/>
          <w:szCs w:val="20"/>
        </w:rPr>
        <w:tab/>
      </w:r>
      <w:r>
        <w:rPr>
          <w:rFonts w:ascii="Garamond" w:cs="Garamond" w:eastAsia="Garamond" w:hAnsi="Garamond"/>
          <w:sz w:val="20"/>
          <w:szCs w:val="20"/>
        </w:rPr>
        <w:t>Mar 2018-Apr 2018</w:t>
      </w:r>
    </w:p>
    <w:p w:rsidR="00000000" w:rsidDel="00000000" w:rsidRDefault="00000000" w14:paraId="00000023" w:rsidP="00000000" w:rsidRPr="00000000">
      <w:pPr>
        <w:pageBreakBefore w:val="0"/>
        <w:spacing w:line="288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>
        <w:rPr>
          <w:rFonts w:ascii="Garamond" w:cs="Garamond" w:eastAsia="Garamond" w:hAnsi="Garamond"/>
          <w:sz w:val="20"/>
          <w:szCs w:val="20"/>
        </w:rPr>
        <w:t>Midwest Community Bank | Rockford, IL</w:t>
      </w:r>
      <w:r>
        <w:rPr>
          <w:rFonts w:ascii="Garamond" w:cs="Garamond" w:eastAsia="Garamond" w:hAnsi="Garamond"/>
          <w:sz w:val="20"/>
          <w:szCs w:val="20"/>
        </w:rPr>
        <w:tab/>
      </w:r>
    </w:p>
    <w:p w:rsidR="00000000" w:rsidDel="00000000" w:rsidRDefault="00000000" w14:paraId="00000024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Created, formatted, and updated Microsoft Excel spreadsheets containing customer social media information</w:t>
      </w:r>
    </w:p>
    <w:p w:rsidR="00000000" w:rsidDel="00000000" w:rsidRDefault="00000000" w14:paraId="00000025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Managed the company’s social media accounts (Facebook, Twitter, Instagram, LinkedIn) to assist with connecting with current and future customers</w:t>
      </w:r>
    </w:p>
    <w:p w:rsidR="00000000" w:rsidDel="00000000" w:rsidRDefault="00000000" w14:paraId="00000026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18"/>
          <w:szCs w:val="1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27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b/>
          <w:rFonts w:ascii="Garamond" w:cs="Garamond" w:eastAsia="Garamond" w:hAnsi="Garamond"/>
          <w:sz w:val="20"/>
          <w:szCs w:val="20"/>
        </w:rPr>
        <w:t>Office Assistant - Temporary</w:t>
      </w:r>
      <w:r>
        <w:rPr>
          <w:rFonts w:ascii="Garamond" w:cs="Garamond" w:eastAsia="Garamond" w:hAnsi="Garamond"/>
          <w:sz w:val="20"/>
          <w:szCs w:val="20"/>
        </w:rPr>
        <w:tab/>
      </w:r>
      <w:r>
        <w:rPr>
          <w:rFonts w:ascii="Garamond" w:cs="Garamond" w:eastAsia="Garamond" w:hAnsi="Garamond"/>
          <w:sz w:val="20"/>
          <w:szCs w:val="20"/>
        </w:rPr>
        <w:t>Feb 2018-Oct 2018</w:t>
      </w:r>
    </w:p>
    <w:p w:rsidR="00000000" w:rsidDel="00000000" w:rsidRDefault="00000000" w14:paraId="00000028" w:rsidP="00000000" w:rsidRPr="00000000">
      <w:pPr>
        <w:pageBreakBefore w:val="0"/>
        <w:spacing w:line="288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>
        <w:rPr>
          <w:rFonts w:ascii="Garamond" w:cs="Garamond" w:eastAsia="Garamond" w:hAnsi="Garamond"/>
          <w:sz w:val="20"/>
          <w:szCs w:val="20"/>
        </w:rPr>
        <w:t>Rockford Board of Elections | Rockford, IL</w:t>
      </w:r>
      <w:r>
        <w:rPr>
          <w:rFonts w:ascii="Garamond" w:cs="Garamond" w:eastAsia="Garamond" w:hAnsi="Garamond"/>
          <w:sz w:val="20"/>
          <w:szCs w:val="20"/>
        </w:rPr>
        <w:tab/>
      </w:r>
    </w:p>
    <w:p w:rsidR="00000000" w:rsidDel="00000000" w:rsidRDefault="00000000" w14:paraId="00000029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Supervised voter registration process including keeping voter record inventory</w:t>
      </w:r>
    </w:p>
    <w:p w:rsidR="00000000" w:rsidDel="00000000" w:rsidRDefault="00000000" w14:paraId="0000002A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Coordinated multiple office staff to ensure optimal voter flow and office efficiency</w:t>
      </w:r>
    </w:p>
    <w:p w:rsidR="00000000" w:rsidDel="00000000" w:rsidRDefault="00000000" w14:paraId="0000002B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Educated individuals on voter rights and ensured fair and equal access to polling stations</w:t>
      </w:r>
    </w:p>
    <w:p w:rsidR="00000000" w:rsidDel="00000000" w:rsidRDefault="00000000" w14:paraId="0000002C" w:rsidP="00000000" w:rsidRPr="00000000">
      <w:pPr>
        <w:widowControl w:val="0"/>
        <w:ind w:left="0"/>
        <w:ind w:firstLine="0"/>
        <w:pageBreakBefore w:val="0"/>
        <w:spacing w:line="264" w:lineRule="auto"/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2D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b/>
          <w:rFonts w:ascii="Garamond" w:cs="Garamond" w:eastAsia="Garamond" w:hAnsi="Garamond"/>
          <w:sz w:val="20"/>
          <w:szCs w:val="20"/>
        </w:rPr>
        <w:t>Assistant Teacher</w:t>
      </w:r>
      <w:r>
        <w:rPr>
          <w:rFonts w:ascii="Garamond" w:cs="Garamond" w:eastAsia="Garamond" w:hAnsi="Garamond"/>
          <w:sz w:val="20"/>
          <w:szCs w:val="20"/>
        </w:rPr>
        <w:tab/>
      </w:r>
      <w:r>
        <w:rPr>
          <w:rFonts w:ascii="Garamond" w:cs="Garamond" w:eastAsia="Garamond" w:hAnsi="Garamond"/>
          <w:sz w:val="20"/>
          <w:szCs w:val="20"/>
        </w:rPr>
        <w:t>Jan 2016-Jan 2018</w:t>
      </w:r>
    </w:p>
    <w:p w:rsidR="00000000" w:rsidDel="00000000" w:rsidRDefault="00000000" w14:paraId="0000002E" w:rsidP="00000000" w:rsidRPr="00000000">
      <w:pPr>
        <w:pageBreakBefore w:val="0"/>
        <w:spacing w:line="288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>
        <w:rPr>
          <w:rFonts w:ascii="Garamond" w:cs="Garamond" w:eastAsia="Garamond" w:hAnsi="Garamond"/>
          <w:sz w:val="20"/>
          <w:szCs w:val="20"/>
        </w:rPr>
        <w:t>Private Childcare Services | Rockford, IL</w:t>
      </w:r>
      <w:r>
        <w:rPr>
          <w:rFonts w:ascii="Garamond" w:cs="Garamond" w:eastAsia="Garamond" w:hAnsi="Garamond"/>
          <w:sz w:val="20"/>
          <w:szCs w:val="20"/>
        </w:rPr>
        <w:tab/>
      </w:r>
    </w:p>
    <w:p w:rsidR="00000000" w:rsidDel="00000000" w:rsidRDefault="00000000" w14:paraId="0000002F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Created a safe, nurturing environment where children could play and learn while providing excellent education</w:t>
      </w:r>
    </w:p>
    <w:p w:rsidR="00000000" w:rsidDel="00000000" w:rsidRDefault="00000000" w14:paraId="00000030" w:rsidP="00000000" w:rsidRPr="00000000">
      <w:pPr>
        <w:widowControl w:val="0"/>
        <w:numPr>
          <w:ilvl w:val="1"/>
          <w:numId w:val="2"/>
        </w:numPr>
        <w:ind w:left="720"/>
        <w:ind w:hanging="360"/>
        <w:pageBreakBefore w:val="0"/>
        <w:spacing w:line="264" w:lineRule="auto"/>
        <w:rPr>
          <w:rFonts w:ascii="Garamond" w:cs="Garamond" w:eastAsia="Garamond" w:hAnsi="Garamond"/>
          <w:sz w:val="12"/>
          <w:szCs w:val="12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Cultivated positive relationships with families, teachers, state licensing authorities, community contacts, and corporate partners</w:t>
      </w:r>
    </w:p>
    <w:p w:rsidR="00000000" w:rsidDel="00000000" w:rsidRDefault="00000000" w14:paraId="00000031" w:rsidP="00000000" w:rsidRPr="00000000">
      <w:pPr>
        <w:widowControl w:val="0"/>
        <w:ind w:left="0"/>
        <w:ind w:firstLine="0"/>
        <w:pageBreakBefore w:val="0"/>
        <w:spacing w:line="264" w:lineRule="auto"/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2" w:rsidP="00000000" w:rsidRPr="00000000">
      <w:pPr>
        <w:pBdr>
          <w:bottom w:val="single" w:sz="4" w:color="000000" w:space="1"/>
        </w:pBdr>
        <w:pageBreakBefore w:val="0"/>
        <w:spacing w:line="240" w:lineRule="auto"/>
        <w:rPr>
          <w:b/>
          <w:rFonts w:ascii="Garamond" w:cs="Garamond" w:eastAsia="Garamond" w:hAnsi="Garamond"/>
        </w:rPr>
      </w:pPr>
      <w:r w:rsidR="00000000" w:rsidDel="00000000" w:rsidRPr="00000000">
        <w:rPr>
          <w:rtl w:val="0"/>
          <w:b/>
          <w:rFonts w:ascii="Garamond" w:cs="Garamond" w:eastAsia="Garamond" w:hAnsi="Garamond"/>
        </w:rPr>
        <w:t>EDUCATION</w:t>
      </w:r>
    </w:p>
    <w:p w:rsidR="00000000" w:rsidDel="00000000" w:rsidRDefault="00000000" w14:paraId="00000033" w:rsidP="00000000" w:rsidRPr="00000000">
      <w:pPr>
        <w:jc w:val="right"/>
        <w:pageBreakBefore w:val="0"/>
        <w:spacing w:line="240" w:lineRule="auto"/>
        <w:tabs>
          <w:tab w:val="right" w:pos="10800"/>
        </w:tabs>
        <w:rPr>
          <w:b/>
          <w:rFonts w:ascii="Franklin Gothic" w:cs="Franklin Gothic" w:eastAsia="Franklin Gothic" w:hAnsi="Franklin Gothic"/>
          <w:sz w:val="12"/>
          <w:szCs w:val="12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4" w:rsidP="00000000" w:rsidRPr="00000000">
      <w:pPr>
        <w:pageBreakBefore w:val="0"/>
        <w:spacing w:line="240" w:lineRule="auto"/>
        <w:tabs>
          <w:tab w:val="right" w:pos="10800"/>
        </w:tabs>
        <w:rPr>
          <w:b/>
          <w:rFonts w:ascii="Garamond" w:cs="Garamond" w:eastAsia="Garamond" w:hAnsi="Garamond"/>
        </w:rPr>
      </w:pPr>
      <w:r>
        <w:rPr>
          <w:b/>
          <w:rFonts w:ascii="Garamond" w:cs="Garamond" w:eastAsia="Garamond" w:hAnsi="Garamond"/>
          <w:sz w:val="20"/>
          <w:szCs w:val="20"/>
        </w:rPr>
        <w:t>Rockford University</w:t>
      </w:r>
      <w:r>
        <w:rPr>
          <w:b/>
          <w:rFonts w:ascii="Garamond" w:cs="Garamond" w:eastAsia="Garamond" w:hAnsi="Garamond"/>
          <w:sz w:val="20"/>
          <w:szCs w:val="20"/>
        </w:rPr>
        <w:tab/>
      </w: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Dec 2015</w:t>
      </w:r>
      <w:r w:rsidR="00000000" w:rsidDel="00000000" w:rsidRPr="00000000">
        <w:rPr>
          <w:rtl w:val="0"/>
        </w:rPr>
      </w:r>
    </w:p>
    <w:p w:rsidR="00000000" w:rsidDel="00000000" w:rsidRDefault="00000000" w14:paraId="00000035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  <w:rFonts w:ascii="Garamond" w:cs="Garamond" w:eastAsia="Garamond" w:hAnsi="Garamond"/>
          <w:sz w:val="20"/>
          <w:szCs w:val="20"/>
        </w:rPr>
        <w:t>Bachelors of Arts in Biology</w:t>
      </w:r>
    </w:p>
    <w:p w:rsidR="00000000" w:rsidDel="00000000" w:rsidRDefault="00000000" w14:paraId="00000036" w:rsidP="00000000" w:rsidRPr="00000000">
      <w:pPr>
        <w:pageBreakBefore w:val="0"/>
        <w:spacing w:line="240" w:lineRule="auto"/>
        <w:tabs>
          <w:tab w:val="right" w:pos="10800"/>
        </w:tabs>
        <w:rPr>
          <w:rFonts w:ascii="Garamond" w:cs="Garamond" w:eastAsia="Garamond" w:hAnsi="Garamond"/>
          <w:sz w:val="20"/>
          <w:szCs w:val="20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7" w:rsidP="00000000" w:rsidRPr="00000000">
      <w:pPr>
        <w:pBdr>
          <w:bottom w:val="single" w:sz="4" w:color="000000" w:space="1"/>
        </w:pBdr>
        <w:pageBreakBefore w:val="0"/>
        <w:spacing w:line="240" w:lineRule="auto"/>
        <w:rPr>
          <w:b/>
          <w:rFonts w:ascii="Garamond" w:cs="Garamond" w:eastAsia="Garamond" w:hAnsi="Garamond"/>
        </w:rPr>
      </w:pPr>
      <w:r w:rsidR="00000000" w:rsidDel="00000000" w:rsidRPr="00000000">
        <w:rPr>
          <w:rtl w:val="0"/>
          <w:b/>
          <w:rFonts w:ascii="Garamond" w:cs="Garamond" w:eastAsia="Garamond" w:hAnsi="Garamond"/>
        </w:rPr>
        <w:t>SKILLS</w:t>
      </w:r>
    </w:p>
    <w:p w:rsidR="00000000" w:rsidDel="00000000" w:rsidRDefault="00000000" w14:paraId="00000038" w:rsidP="00000000" w:rsidRPr="00000000">
      <w:pPr>
        <w:jc w:val="both"/>
        <w:spacing w:before="160" w:line="264" w:lineRule="auto"/>
      </w:pPr>
      <w:r w:rsidR="00000000" w:rsidDel="00000000" w:rsidRPr="00000000">
        <w:rPr>
          <w:rtl w:val="0"/>
          <w:rFonts w:ascii="Garamond" w:cs="Garamond" w:eastAsia="Garamond" w:hAnsi="Garamond"/>
        </w:rPr>
        <w:t>MS Office, Excel, Powerpoint</w:t>
      </w:r>
      <w:r w:rsidR="00000000" w:rsidDel="00000000" w:rsidRPr="00000000">
        <w:rPr>
          <w:rtl w:val="0"/>
          <w:rFonts w:ascii="Garamond" w:cs="Garamond" w:eastAsia="Garamond" w:hAnsi="Garamond"/>
        </w:rPr>
        <w:t xml:space="preserve"> | Data Entry/Processing| Laboratory |  Communication | Organization | Detail-Oriented | Networking | Team Player | </w:t>
      </w:r>
      <w:r w:rsidR="00000000" w:rsidDel="00000000" w:rsidRPr="00000000">
        <w:rPr>
          <w:rtl w:val="0"/>
        </w:rPr>
      </w:r>
    </w:p>
    <w:sectPr>
      <w:pgSz w:w="12240" w:h="15840" w:orient="portrait"/>
      <w:pgMar w:left="1440" w:right="1440" w:top="1440" w:bottom="1440" w:header="720" w:footer="720"/>
      <w:type w:val="continuous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ranklin Gothic">
    <w:embedBold w:fontKey="{00000000-0000-0000-0000-000000000000}" r:id="rId5" w:subsetted="0"/>
  </w:font>
  <w:font w:name="Noto Sans Symbols"/>
  <w:font w:name="Calibri"/>
  <w:font w:name="Cambria"/>
  <w:font w:name="Symbol"/>
  <w:font w:name="Times New Roman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multiLevelType w:val="hybridMultilevel"/>
    <w:lvl w:ilvl="0">
      <w:numFmt w:val="bullet"/>
      <w:lvlText w:val="●"/>
      <w:start w:val="1"/>
      <w:rPr>
        <w:u w:val="none"/>
        <w:color w:val="2D2D2D"/>
        <w:rFonts w:ascii="Arial" w:cs="Arial" w:eastAsia="Arial" w:hAnsi="Arial"/>
        <w:sz w:val="21"/>
        <w:szCs w:val="21"/>
      </w:rPr>
      <w:pPr>
        <w:ind w:left="72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6480"/>
        <w:ind w:hanging="360"/>
      </w:pPr>
      <w:lvlJc w:val="left"/>
    </w:lvl>
  </w:abstractNum>
  <w:abstractNum w:abstractNumId="2">
    <w:multiLevelType w:val="hybridMultilevel"/>
    <w:lvl w:ilvl="0">
      <w:numFmt w:val="bullet"/>
      <w:lvlText w:val="●"/>
      <w:start w:val="1"/>
      <w:rPr>
        <w:rFonts w:ascii="Noto Sans Symbols" w:cs="Noto Sans Symbols" w:eastAsia="Noto Sans Symbols" w:hAnsi="Noto Sans Symbols"/>
        <w:sz w:val="14"/>
        <w:szCs w:val="14"/>
      </w:rPr>
      <w:pPr>
        <w:ind w:left="1440"/>
        <w:ind w:hanging="360"/>
      </w:pPr>
      <w:lvlJc w:val="left"/>
    </w:lvl>
    <w:lvl w:ilvl="1">
      <w:numFmt w:val="bullet"/>
      <w:lvlText w:val="●"/>
      <w:start w:val="1"/>
      <w:rPr>
        <w:rFonts w:ascii="Noto Sans Symbols" w:cs="Noto Sans Symbols" w:eastAsia="Noto Sans Symbols" w:hAnsi="Noto Sans Symbols"/>
        <w:sz w:val="14"/>
        <w:szCs w:val="14"/>
        <w:shd w:fill="auto" w:val="clear"/>
      </w:rPr>
      <w:pPr>
        <w:ind w:left="720"/>
        <w:ind w:hanging="360"/>
      </w:pPr>
      <w:lvlJc w:val="left"/>
    </w:lvl>
    <w:lvl w:ilvl="2">
      <w:numFmt w:val="bullet"/>
      <w:lvlText w:val="▪"/>
      <w:start w:val="1"/>
      <w:rPr>
        <w:rFonts w:ascii="Noto Sans Symbols" w:cs="Noto Sans Symbols" w:eastAsia="Noto Sans Symbols" w:hAnsi="Noto Sans Symbols"/>
      </w:rPr>
      <w:pPr>
        <w:ind w:left="2880"/>
        <w:ind w:hanging="360"/>
      </w:pPr>
      <w:lvlJc w:val="left"/>
    </w:lvl>
    <w:lvl w:ilvl="3">
      <w:numFmt w:val="bullet"/>
      <w:lvlText w:val="●"/>
      <w:start w:val="1"/>
      <w:rPr>
        <w:rFonts w:ascii="Noto Sans Symbols" w:cs="Noto Sans Symbols" w:eastAsia="Noto Sans Symbols" w:hAnsi="Noto Sans Symbols"/>
      </w:rPr>
      <w:pPr>
        <w:ind w:left="3600"/>
        <w:ind w:hanging="360"/>
      </w:pPr>
      <w:lvlJc w:val="left"/>
    </w:lvl>
    <w:lvl w:ilvl="4">
      <w:numFmt w:val="bullet"/>
      <w:lvlText w:val="o"/>
      <w:start w:val="1"/>
      <w:rPr>
        <w:rFonts w:ascii="Courier New" w:cs="Courier New" w:eastAsia="Courier New" w:hAnsi="Courier New"/>
      </w:rPr>
      <w:pPr>
        <w:ind w:left="4320"/>
        <w:ind w:hanging="360"/>
      </w:pPr>
      <w:lvlJc w:val="left"/>
    </w:lvl>
    <w:lvl w:ilvl="5">
      <w:numFmt w:val="bullet"/>
      <w:lvlText w:val="▪"/>
      <w:start w:val="1"/>
      <w:rPr>
        <w:rFonts w:ascii="Noto Sans Symbols" w:cs="Noto Sans Symbols" w:eastAsia="Noto Sans Symbols" w:hAnsi="Noto Sans Symbols"/>
      </w:rPr>
      <w:pPr>
        <w:ind w:left="5040"/>
        <w:ind w:hanging="360"/>
      </w:pPr>
      <w:lvlJc w:val="left"/>
    </w:lvl>
    <w:lvl w:ilvl="6">
      <w:numFmt w:val="bullet"/>
      <w:lvlText w:val="●"/>
      <w:start w:val="1"/>
      <w:rPr>
        <w:rFonts w:ascii="Noto Sans Symbols" w:cs="Noto Sans Symbols" w:eastAsia="Noto Sans Symbols" w:hAnsi="Noto Sans Symbols"/>
      </w:rPr>
      <w:pPr>
        <w:ind w:left="5760"/>
        <w:ind w:hanging="360"/>
      </w:pPr>
      <w:lvlJc w:val="left"/>
    </w:lvl>
    <w:lvl w:ilvl="7">
      <w:numFmt w:val="bullet"/>
      <w:lvlText w:val="o"/>
      <w:start w:val="1"/>
      <w:rPr>
        <w:rFonts w:ascii="Courier New" w:cs="Courier New" w:eastAsia="Courier New" w:hAnsi="Courier New"/>
      </w:rPr>
      <w:pPr>
        <w:ind w:left="6480"/>
        <w:ind w:hanging="360"/>
      </w:pPr>
      <w:lvlJc w:val="left"/>
    </w:lvl>
    <w:lvl w:ilvl="8">
      <w:numFmt w:val="bullet"/>
      <w:lvlText w:val="▪"/>
      <w:start w:val="1"/>
      <w:rPr>
        <w:rFonts w:ascii="Noto Sans Symbols" w:cs="Noto Sans Symbols" w:eastAsia="Noto Sans Symbols" w:hAnsi="Noto Sans Symbols"/>
      </w:rPr>
      <w:pPr>
        <w:ind w:left="7200"/>
        <w:ind w:hanging="360"/>
      </w:pPr>
      <w:lvlJc w:val="left"/>
    </w:lvl>
  </w:abstractNum>
  <w:abstractNum w:abstractNumId="3">
    <w:multiLevelType w:val="hybridMultilevel"/>
    <w:lvl w:ilvl="0">
      <w:numFmt w:val="bullet"/>
      <w:lvlText w:val="●"/>
      <w:start w:val="1"/>
      <w:rPr>
        <w:rFonts w:ascii="Noto Sans Symbols" w:cs="Noto Sans Symbols" w:eastAsia="Noto Sans Symbols" w:hAnsi="Noto Sans Symbols"/>
        <w:sz w:val="14"/>
        <w:szCs w:val="14"/>
      </w:rPr>
      <w:pPr>
        <w:ind w:left="1440"/>
        <w:ind w:hanging="360"/>
      </w:pPr>
      <w:lvlJc w:val="left"/>
    </w:lvl>
    <w:lvl w:ilvl="1">
      <w:numFmt w:val="bullet"/>
      <w:lvlText w:val="●"/>
      <w:start w:val="1"/>
      <w:rPr>
        <w:rFonts w:ascii="Noto Sans Symbols" w:cs="Noto Sans Symbols" w:eastAsia="Noto Sans Symbols" w:hAnsi="Noto Sans Symbols"/>
        <w:sz w:val="14"/>
        <w:szCs w:val="14"/>
        <w:shd w:fill="auto" w:val="clear"/>
      </w:rPr>
      <w:pPr>
        <w:ind w:left="720"/>
        <w:ind w:hanging="360"/>
      </w:pPr>
      <w:lvlJc w:val="left"/>
    </w:lvl>
    <w:lvl w:ilvl="2">
      <w:numFmt w:val="bullet"/>
      <w:lvlText w:val="▪"/>
      <w:start w:val="1"/>
      <w:rPr>
        <w:rFonts w:ascii="Noto Sans Symbols" w:cs="Noto Sans Symbols" w:eastAsia="Noto Sans Symbols" w:hAnsi="Noto Sans Symbols"/>
      </w:rPr>
      <w:pPr>
        <w:ind w:left="2880"/>
        <w:ind w:hanging="360"/>
      </w:pPr>
      <w:lvlJc w:val="left"/>
    </w:lvl>
    <w:lvl w:ilvl="3">
      <w:numFmt w:val="bullet"/>
      <w:lvlText w:val="●"/>
      <w:start w:val="1"/>
      <w:rPr>
        <w:rFonts w:ascii="Noto Sans Symbols" w:cs="Noto Sans Symbols" w:eastAsia="Noto Sans Symbols" w:hAnsi="Noto Sans Symbols"/>
      </w:rPr>
      <w:pPr>
        <w:ind w:left="3600"/>
        <w:ind w:hanging="360"/>
      </w:pPr>
      <w:lvlJc w:val="left"/>
    </w:lvl>
    <w:lvl w:ilvl="4">
      <w:numFmt w:val="bullet"/>
      <w:lvlText w:val="o"/>
      <w:start w:val="1"/>
      <w:rPr>
        <w:rFonts w:ascii="Courier New" w:cs="Courier New" w:eastAsia="Courier New" w:hAnsi="Courier New"/>
      </w:rPr>
      <w:pPr>
        <w:ind w:left="4320"/>
        <w:ind w:hanging="360"/>
      </w:pPr>
      <w:lvlJc w:val="left"/>
    </w:lvl>
    <w:lvl w:ilvl="5">
      <w:numFmt w:val="bullet"/>
      <w:lvlText w:val="▪"/>
      <w:start w:val="1"/>
      <w:rPr>
        <w:rFonts w:ascii="Noto Sans Symbols" w:cs="Noto Sans Symbols" w:eastAsia="Noto Sans Symbols" w:hAnsi="Noto Sans Symbols"/>
      </w:rPr>
      <w:pPr>
        <w:ind w:left="5040"/>
        <w:ind w:hanging="360"/>
      </w:pPr>
      <w:lvlJc w:val="left"/>
    </w:lvl>
    <w:lvl w:ilvl="6">
      <w:numFmt w:val="bullet"/>
      <w:lvlText w:val="●"/>
      <w:start w:val="1"/>
      <w:rPr>
        <w:rFonts w:ascii="Noto Sans Symbols" w:cs="Noto Sans Symbols" w:eastAsia="Noto Sans Symbols" w:hAnsi="Noto Sans Symbols"/>
      </w:rPr>
      <w:pPr>
        <w:ind w:left="5760"/>
        <w:ind w:hanging="360"/>
      </w:pPr>
      <w:lvlJc w:val="left"/>
    </w:lvl>
    <w:lvl w:ilvl="7">
      <w:numFmt w:val="bullet"/>
      <w:lvlText w:val="o"/>
      <w:start w:val="1"/>
      <w:rPr>
        <w:rFonts w:ascii="Courier New" w:cs="Courier New" w:eastAsia="Courier New" w:hAnsi="Courier New"/>
      </w:rPr>
      <w:pPr>
        <w:ind w:left="6480"/>
        <w:ind w:hanging="360"/>
      </w:pPr>
      <w:lvlJc w:val="left"/>
    </w:lvl>
    <w:lvl w:ilvl="8">
      <w:numFmt w:val="bullet"/>
      <w:lvlText w:val="▪"/>
      <w:start w:val="1"/>
      <w:rPr>
        <w:rFonts w:ascii="Noto Sans Symbols" w:cs="Noto Sans Symbols" w:eastAsia="Noto Sans Symbols" w:hAnsi="Noto Sans Symbols"/>
      </w:rPr>
      <w:pPr>
        <w:ind w:left="720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2">
    <w:abstractNumId w:val="2"/>
  </w:num>
  <w:num w:numId="3">
    <w:abstractNumId w:val="3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lexandra.peacock20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Franklin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